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AC" w:rsidRPr="00C45485" w:rsidRDefault="00E07FAC" w:rsidP="00C45485">
      <w:pPr>
        <w:spacing w:after="48" w:line="240" w:lineRule="auto"/>
        <w:textAlignment w:val="baseline"/>
        <w:outlineLvl w:val="0"/>
        <w:rPr>
          <w:rFonts w:ascii="Arial" w:eastAsia="Times New Roman" w:hAnsi="Arial" w:cs="Arial"/>
          <w:color w:val="000000"/>
          <w:kern w:val="36"/>
          <w:sz w:val="40"/>
          <w:szCs w:val="40"/>
          <w:lang w:eastAsia="hr-HR"/>
        </w:rPr>
      </w:pPr>
    </w:p>
    <w:p w:rsidR="00C45485" w:rsidRPr="00C45485" w:rsidRDefault="00C45485" w:rsidP="00C45485">
      <w:pPr>
        <w:shd w:val="clear" w:color="auto" w:fill="FFFFFF"/>
        <w:spacing w:after="0" w:line="240" w:lineRule="auto"/>
        <w:textAlignment w:val="baseline"/>
        <w:rPr>
          <w:rFonts w:eastAsia="Times New Roman" w:cstheme="minorHAnsi"/>
          <w:color w:val="3A3A3A"/>
          <w:sz w:val="23"/>
          <w:szCs w:val="23"/>
          <w:lang w:eastAsia="hr-HR"/>
        </w:rPr>
      </w:pPr>
    </w:p>
    <w:p w:rsidR="00C45485" w:rsidRPr="00E07FAC" w:rsidRDefault="00C45485" w:rsidP="00E07FAC">
      <w:pPr>
        <w:shd w:val="clear" w:color="auto" w:fill="FFFFFF"/>
        <w:spacing w:after="0" w:line="240" w:lineRule="auto"/>
        <w:jc w:val="center"/>
        <w:textAlignment w:val="baseline"/>
        <w:outlineLvl w:val="2"/>
        <w:rPr>
          <w:rFonts w:eastAsia="Times New Roman" w:cstheme="minorHAnsi"/>
          <w:b/>
          <w:bCs/>
          <w:sz w:val="36"/>
          <w:szCs w:val="36"/>
          <w:bdr w:val="none" w:sz="0" w:space="0" w:color="auto" w:frame="1"/>
          <w:lang w:eastAsia="hr-HR"/>
        </w:rPr>
      </w:pPr>
      <w:r w:rsidRPr="00C45485">
        <w:rPr>
          <w:rFonts w:eastAsia="Times New Roman" w:cstheme="minorHAnsi"/>
          <w:b/>
          <w:bCs/>
          <w:sz w:val="36"/>
          <w:szCs w:val="36"/>
          <w:bdr w:val="none" w:sz="0" w:space="0" w:color="auto" w:frame="1"/>
          <w:lang w:eastAsia="hr-HR"/>
        </w:rPr>
        <w:t xml:space="preserve">JAVNO SAVJETOVANJE O PRIJEDLOGU CJENIKA USLUGE PRIKUPLJANJA MIJEŠANOG KOMUNALNOG OTPADA ZA PODRUČJE OPĆINE </w:t>
      </w:r>
      <w:r w:rsidR="00E07FAC" w:rsidRPr="00E07FAC">
        <w:rPr>
          <w:rFonts w:eastAsia="Times New Roman" w:cstheme="minorHAnsi"/>
          <w:b/>
          <w:bCs/>
          <w:sz w:val="36"/>
          <w:szCs w:val="36"/>
          <w:bdr w:val="none" w:sz="0" w:space="0" w:color="auto" w:frame="1"/>
          <w:lang w:eastAsia="hr-HR"/>
        </w:rPr>
        <w:t>UDBINA</w:t>
      </w:r>
    </w:p>
    <w:p w:rsidR="00E07FAC" w:rsidRPr="00E07FAC" w:rsidRDefault="00E07FAC" w:rsidP="00E07FAC">
      <w:pPr>
        <w:shd w:val="clear" w:color="auto" w:fill="FFFFFF"/>
        <w:spacing w:after="0" w:line="240" w:lineRule="auto"/>
        <w:textAlignment w:val="baseline"/>
        <w:outlineLvl w:val="2"/>
        <w:rPr>
          <w:rFonts w:eastAsia="Times New Roman" w:cstheme="minorHAnsi"/>
          <w:b/>
          <w:bCs/>
          <w:sz w:val="45"/>
          <w:szCs w:val="45"/>
          <w:bdr w:val="none" w:sz="0" w:space="0" w:color="auto" w:frame="1"/>
          <w:lang w:eastAsia="hr-HR"/>
        </w:rPr>
      </w:pPr>
    </w:p>
    <w:p w:rsidR="00483120" w:rsidRDefault="00E07FAC" w:rsidP="00E07FAC">
      <w:pPr>
        <w:shd w:val="clear" w:color="auto" w:fill="FFFFFF"/>
        <w:spacing w:after="0" w:line="240" w:lineRule="auto"/>
        <w:textAlignment w:val="baseline"/>
        <w:outlineLvl w:val="2"/>
        <w:rPr>
          <w:rFonts w:eastAsia="Times New Roman" w:cstheme="minorHAnsi"/>
          <w:bCs/>
          <w:sz w:val="23"/>
          <w:szCs w:val="23"/>
          <w:bdr w:val="none" w:sz="0" w:space="0" w:color="auto" w:frame="1"/>
          <w:lang w:eastAsia="hr-HR"/>
        </w:rPr>
      </w:pPr>
      <w:r w:rsidRPr="00C45485">
        <w:rPr>
          <w:rFonts w:eastAsia="Times New Roman" w:cstheme="minorHAnsi"/>
          <w:bCs/>
          <w:sz w:val="23"/>
          <w:szCs w:val="23"/>
          <w:bdr w:val="none" w:sz="0" w:space="0" w:color="auto" w:frame="1"/>
          <w:lang w:eastAsia="hr-HR"/>
        </w:rPr>
        <w:t xml:space="preserve">URBROJ: </w:t>
      </w:r>
      <w:r w:rsidR="00363490">
        <w:rPr>
          <w:rFonts w:eastAsia="Times New Roman" w:cstheme="minorHAnsi"/>
          <w:bCs/>
          <w:sz w:val="23"/>
          <w:szCs w:val="23"/>
          <w:bdr w:val="none" w:sz="0" w:space="0" w:color="auto" w:frame="1"/>
          <w:lang w:eastAsia="hr-HR"/>
        </w:rPr>
        <w:t>185-09/2022</w:t>
      </w:r>
    </w:p>
    <w:p w:rsidR="00E07FAC" w:rsidRPr="00E07FAC" w:rsidRDefault="00E07FAC" w:rsidP="00E07FAC">
      <w:pPr>
        <w:shd w:val="clear" w:color="auto" w:fill="FFFFFF"/>
        <w:spacing w:after="0" w:line="240" w:lineRule="auto"/>
        <w:textAlignment w:val="baseline"/>
        <w:outlineLvl w:val="2"/>
        <w:rPr>
          <w:rFonts w:eastAsia="Times New Roman" w:cstheme="minorHAnsi"/>
          <w:b/>
          <w:bCs/>
          <w:sz w:val="45"/>
          <w:szCs w:val="45"/>
          <w:bdr w:val="none" w:sz="0" w:space="0" w:color="auto" w:frame="1"/>
          <w:lang w:eastAsia="hr-HR"/>
        </w:rPr>
      </w:pPr>
      <w:r w:rsidRPr="00E07FAC">
        <w:rPr>
          <w:rFonts w:eastAsia="Times New Roman" w:cstheme="minorHAnsi"/>
          <w:sz w:val="23"/>
          <w:szCs w:val="23"/>
          <w:lang w:eastAsia="hr-HR"/>
        </w:rPr>
        <w:t>Udbina</w:t>
      </w:r>
      <w:r w:rsidRPr="00C45485">
        <w:rPr>
          <w:rFonts w:eastAsia="Times New Roman" w:cstheme="minorHAnsi"/>
          <w:sz w:val="23"/>
          <w:szCs w:val="23"/>
          <w:lang w:eastAsia="hr-HR"/>
        </w:rPr>
        <w:t>, 2</w:t>
      </w:r>
      <w:r w:rsidR="00363490">
        <w:rPr>
          <w:rFonts w:eastAsia="Times New Roman" w:cstheme="minorHAnsi"/>
          <w:sz w:val="23"/>
          <w:szCs w:val="23"/>
          <w:lang w:eastAsia="hr-HR"/>
        </w:rPr>
        <w:t>9</w:t>
      </w:r>
      <w:r w:rsidRPr="00C45485">
        <w:rPr>
          <w:rFonts w:eastAsia="Times New Roman" w:cstheme="minorHAnsi"/>
          <w:sz w:val="23"/>
          <w:szCs w:val="23"/>
          <w:lang w:eastAsia="hr-HR"/>
        </w:rPr>
        <w:t>.0</w:t>
      </w:r>
      <w:r w:rsidRPr="00E07FAC">
        <w:rPr>
          <w:rFonts w:eastAsia="Times New Roman" w:cstheme="minorHAnsi"/>
          <w:sz w:val="23"/>
          <w:szCs w:val="23"/>
          <w:lang w:eastAsia="hr-HR"/>
        </w:rPr>
        <w:t>9</w:t>
      </w:r>
      <w:r w:rsidRPr="00C45485">
        <w:rPr>
          <w:rFonts w:eastAsia="Times New Roman" w:cstheme="minorHAnsi"/>
          <w:sz w:val="23"/>
          <w:szCs w:val="23"/>
          <w:lang w:eastAsia="hr-HR"/>
        </w:rPr>
        <w:t>.2022</w:t>
      </w:r>
    </w:p>
    <w:p w:rsidR="00E07FAC" w:rsidRPr="00E07FAC" w:rsidRDefault="00E07FAC" w:rsidP="00795F78">
      <w:pPr>
        <w:shd w:val="clear" w:color="auto" w:fill="FFFFFF"/>
        <w:spacing w:after="0" w:line="240" w:lineRule="auto"/>
        <w:textAlignment w:val="baseline"/>
        <w:outlineLvl w:val="2"/>
        <w:rPr>
          <w:rFonts w:eastAsia="Times New Roman" w:cstheme="minorHAnsi"/>
          <w:b/>
          <w:bCs/>
          <w:sz w:val="45"/>
          <w:szCs w:val="45"/>
          <w:bdr w:val="none" w:sz="0" w:space="0" w:color="auto" w:frame="1"/>
          <w:lang w:eastAsia="hr-HR"/>
        </w:rPr>
      </w:pPr>
    </w:p>
    <w:p w:rsidR="00E07FAC" w:rsidRPr="00C45485" w:rsidRDefault="00E07FAC" w:rsidP="00E07FAC">
      <w:pPr>
        <w:shd w:val="clear" w:color="auto" w:fill="FFFFFF"/>
        <w:spacing w:after="0" w:line="240" w:lineRule="auto"/>
        <w:jc w:val="center"/>
        <w:textAlignment w:val="baseline"/>
        <w:outlineLvl w:val="2"/>
        <w:rPr>
          <w:rFonts w:eastAsia="Times New Roman" w:cstheme="minorHAnsi"/>
          <w:b/>
          <w:bCs/>
          <w:sz w:val="27"/>
          <w:szCs w:val="27"/>
          <w:lang w:eastAsia="hr-HR"/>
        </w:rPr>
      </w:pP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Sukladno Zakonu o gospodarenju otpadom (NN 84/2021) (u daljnjem tekstu: Zakon) Cjenik javne usluge (u daljnjem tekstu: Cjenik) je opći akt koji donosi davatelj usluge na temelju Odluke o načinu pružanja javne usluge određene jedinice lokalne samouprave.</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 xml:space="preserve">Odluka o načinu pružanja javne usluge Općine </w:t>
      </w:r>
      <w:r w:rsidRPr="00E07FAC">
        <w:rPr>
          <w:rFonts w:eastAsia="Times New Roman" w:cstheme="minorHAnsi"/>
          <w:sz w:val="23"/>
          <w:szCs w:val="23"/>
          <w:lang w:eastAsia="hr-HR"/>
        </w:rPr>
        <w:t>Udbina</w:t>
      </w:r>
      <w:r w:rsidRPr="00C45485">
        <w:rPr>
          <w:rFonts w:eastAsia="Times New Roman" w:cstheme="minorHAnsi"/>
          <w:sz w:val="23"/>
          <w:szCs w:val="23"/>
          <w:lang w:eastAsia="hr-HR"/>
        </w:rPr>
        <w:t xml:space="preserve"> (u daljnjem tekstu: Odluka) usvojena</w:t>
      </w:r>
      <w:r w:rsidR="005E71BE" w:rsidRPr="00E07FAC">
        <w:rPr>
          <w:rFonts w:eastAsia="Times New Roman" w:cstheme="minorHAnsi"/>
          <w:sz w:val="23"/>
          <w:szCs w:val="23"/>
          <w:lang w:eastAsia="hr-HR"/>
        </w:rPr>
        <w:t xml:space="preserve"> na 4. redovnoj sjednici održanoj 04.02.2022. godine.</w:t>
      </w:r>
      <w:r w:rsidRPr="00C45485">
        <w:rPr>
          <w:rFonts w:eastAsia="Times New Roman" w:cstheme="minorHAnsi"/>
          <w:sz w:val="23"/>
          <w:szCs w:val="23"/>
          <w:lang w:eastAsia="hr-HR"/>
        </w:rPr>
        <w:t xml:space="preserve"> </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 xml:space="preserve">Davatelj javne usluge na području Općine </w:t>
      </w:r>
      <w:r w:rsidRPr="00E07FAC">
        <w:rPr>
          <w:rFonts w:eastAsia="Times New Roman" w:cstheme="minorHAnsi"/>
          <w:sz w:val="23"/>
          <w:szCs w:val="23"/>
          <w:lang w:eastAsia="hr-HR"/>
        </w:rPr>
        <w:t>Udbina</w:t>
      </w:r>
      <w:r w:rsidRPr="00C45485">
        <w:rPr>
          <w:rFonts w:eastAsia="Times New Roman" w:cstheme="minorHAnsi"/>
          <w:sz w:val="23"/>
          <w:szCs w:val="23"/>
          <w:lang w:eastAsia="hr-HR"/>
        </w:rPr>
        <w:t xml:space="preserve"> je tvrtka „Komunalac</w:t>
      </w:r>
      <w:r w:rsidRPr="00E07FAC">
        <w:rPr>
          <w:rFonts w:eastAsia="Times New Roman" w:cstheme="minorHAnsi"/>
          <w:sz w:val="23"/>
          <w:szCs w:val="23"/>
          <w:lang w:eastAsia="hr-HR"/>
        </w:rPr>
        <w:t xml:space="preserve"> Udbina</w:t>
      </w:r>
      <w:r w:rsidRPr="00C45485">
        <w:rPr>
          <w:rFonts w:eastAsia="Times New Roman" w:cstheme="minorHAnsi"/>
          <w:sz w:val="23"/>
          <w:szCs w:val="23"/>
          <w:lang w:eastAsia="hr-HR"/>
        </w:rPr>
        <w:t xml:space="preserve"> d.o.o.”, Trg Sv. </w:t>
      </w:r>
      <w:r w:rsidRPr="00E07FAC">
        <w:rPr>
          <w:rFonts w:eastAsia="Times New Roman" w:cstheme="minorHAnsi"/>
          <w:sz w:val="23"/>
          <w:szCs w:val="23"/>
          <w:lang w:eastAsia="hr-HR"/>
        </w:rPr>
        <w:t>Lucije 9</w:t>
      </w:r>
      <w:r w:rsidRPr="00C45485">
        <w:rPr>
          <w:rFonts w:eastAsia="Times New Roman" w:cstheme="minorHAnsi"/>
          <w:sz w:val="23"/>
          <w:szCs w:val="23"/>
          <w:lang w:eastAsia="hr-HR"/>
        </w:rPr>
        <w:t>, 5223</w:t>
      </w:r>
      <w:r w:rsidRPr="00E07FAC">
        <w:rPr>
          <w:rFonts w:eastAsia="Times New Roman" w:cstheme="minorHAnsi"/>
          <w:sz w:val="23"/>
          <w:szCs w:val="23"/>
          <w:lang w:eastAsia="hr-HR"/>
        </w:rPr>
        <w:t>4</w:t>
      </w:r>
      <w:r w:rsidRPr="00C45485">
        <w:rPr>
          <w:rFonts w:eastAsia="Times New Roman" w:cstheme="minorHAnsi"/>
          <w:sz w:val="23"/>
          <w:szCs w:val="23"/>
          <w:lang w:eastAsia="hr-HR"/>
        </w:rPr>
        <w:t xml:space="preserve"> </w:t>
      </w:r>
      <w:r w:rsidRPr="00E07FAC">
        <w:rPr>
          <w:rFonts w:eastAsia="Times New Roman" w:cstheme="minorHAnsi"/>
          <w:sz w:val="23"/>
          <w:szCs w:val="23"/>
          <w:lang w:eastAsia="hr-HR"/>
        </w:rPr>
        <w:t>Udbina</w:t>
      </w:r>
      <w:r w:rsidRPr="00C45485">
        <w:rPr>
          <w:rFonts w:eastAsia="Times New Roman" w:cstheme="minorHAnsi"/>
          <w:sz w:val="23"/>
          <w:szCs w:val="23"/>
          <w:lang w:eastAsia="hr-HR"/>
        </w:rPr>
        <w:t xml:space="preserve"> (OIB: </w:t>
      </w:r>
      <w:r w:rsidRPr="00E07FAC">
        <w:rPr>
          <w:rFonts w:eastAsia="Times New Roman" w:cstheme="minorHAnsi"/>
          <w:sz w:val="23"/>
          <w:szCs w:val="23"/>
          <w:lang w:eastAsia="hr-HR"/>
        </w:rPr>
        <w:t>26504</w:t>
      </w:r>
      <w:r w:rsidR="005E71BE" w:rsidRPr="00E07FAC">
        <w:rPr>
          <w:rFonts w:eastAsia="Times New Roman" w:cstheme="minorHAnsi"/>
          <w:sz w:val="23"/>
          <w:szCs w:val="23"/>
          <w:lang w:eastAsia="hr-HR"/>
        </w:rPr>
        <w:t>267349</w:t>
      </w:r>
      <w:r w:rsidRPr="00C45485">
        <w:rPr>
          <w:rFonts w:eastAsia="Times New Roman" w:cstheme="minorHAnsi"/>
          <w:sz w:val="23"/>
          <w:szCs w:val="23"/>
          <w:lang w:eastAsia="hr-HR"/>
        </w:rPr>
        <w:t>).</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Cijena javne usluge plaća se radi pokrića troškova pružanja javne usluge, a struktura cijene javne usluge sastoji se od: cijene obvezne minimalne javne usluge i cijene za količinu predanog miješanog komunalnog otpada.</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Obvezna minimalna javna usluga je iznos koji se osigurava radi ekonomski održivog poslovanja te sigurnosti, redovitosti i kvalitete pružanja javne usluge, kako bi sustav sakupljanja komunalnog otpada mogao ispuniti svoju svrhu.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Na području pružanja javne usluge primjenjuje se jedinstvena cijena obvezne minimalne j</w:t>
      </w:r>
      <w:r w:rsidR="005E71BE" w:rsidRPr="00E07FAC">
        <w:rPr>
          <w:rFonts w:eastAsia="Times New Roman" w:cstheme="minorHAnsi"/>
          <w:sz w:val="23"/>
          <w:szCs w:val="23"/>
          <w:lang w:eastAsia="hr-HR"/>
        </w:rPr>
        <w:t xml:space="preserve">avne usluge za korisnika usluge </w:t>
      </w:r>
      <w:r w:rsidRPr="00C45485">
        <w:rPr>
          <w:rFonts w:eastAsia="Times New Roman" w:cstheme="minorHAnsi"/>
          <w:sz w:val="23"/>
          <w:szCs w:val="23"/>
          <w:lang w:eastAsia="hr-HR"/>
        </w:rPr>
        <w:t>u kategoriju korisnika kućanstvo i jedinstvena cijena obvezne minimalne javne usl</w:t>
      </w:r>
      <w:r w:rsidR="005E71BE" w:rsidRPr="00E07FAC">
        <w:rPr>
          <w:rFonts w:eastAsia="Times New Roman" w:cstheme="minorHAnsi"/>
          <w:sz w:val="23"/>
          <w:szCs w:val="23"/>
          <w:lang w:eastAsia="hr-HR"/>
        </w:rPr>
        <w:t>uge za korisnika usluge</w:t>
      </w:r>
      <w:r w:rsidRPr="00C45485">
        <w:rPr>
          <w:rFonts w:eastAsia="Times New Roman" w:cstheme="minorHAnsi"/>
          <w:sz w:val="23"/>
          <w:szCs w:val="23"/>
          <w:lang w:eastAsia="hr-HR"/>
        </w:rPr>
        <w:t xml:space="preserve"> u kategoriju korisnika koji nije kućanstvo.</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Cjenikom se zasebno za korisnika razvrstanog u kategoriju kućanstvo i za korisnika razvrstanog u kategoriju korisnika koji nije kućanstvo određuje jedinična cijena za preuzimanje volumena spremnika miješanoga komunalnoga otpada.</w:t>
      </w:r>
    </w:p>
    <w:p w:rsidR="00C45485" w:rsidRPr="00C45485"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Cjenik se donosi za područje pružanja javne usluge i sadrži cijenu u kunama za volumen preuzetog spremnika miješanog komunalnog otpada.</w:t>
      </w:r>
    </w:p>
    <w:p w:rsidR="00235563" w:rsidRDefault="00C45485" w:rsidP="00C45485">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lastRenderedPageBreak/>
        <w:t xml:space="preserve">Davatelj usluge dužan je provesti prethodno javno savjetovanje od najmanje </w:t>
      </w:r>
      <w:r w:rsidRPr="00C45485">
        <w:rPr>
          <w:rFonts w:eastAsia="Times New Roman" w:cstheme="minorHAnsi"/>
          <w:b/>
          <w:sz w:val="23"/>
          <w:szCs w:val="23"/>
          <w:lang w:eastAsia="hr-HR"/>
        </w:rPr>
        <w:t>30 dana</w:t>
      </w:r>
      <w:r w:rsidRPr="00C45485">
        <w:rPr>
          <w:rFonts w:eastAsia="Times New Roman" w:cstheme="minorHAnsi"/>
          <w:sz w:val="23"/>
          <w:szCs w:val="23"/>
          <w:lang w:eastAsia="hr-HR"/>
        </w:rPr>
        <w:t xml:space="preserve"> o prijedlogu cjenika s obrazloženjem cijene i izmjene cijene te s obrazloženjem načina na koji je odre</w:t>
      </w:r>
      <w:r w:rsidR="002F31DF" w:rsidRPr="00E07FAC">
        <w:rPr>
          <w:rFonts w:eastAsia="Times New Roman" w:cstheme="minorHAnsi"/>
          <w:sz w:val="23"/>
          <w:szCs w:val="23"/>
          <w:lang w:eastAsia="hr-HR"/>
        </w:rPr>
        <w:t>đ</w:t>
      </w:r>
      <w:r w:rsidRPr="00C45485">
        <w:rPr>
          <w:rFonts w:eastAsia="Times New Roman" w:cstheme="minorHAnsi"/>
          <w:sz w:val="23"/>
          <w:szCs w:val="23"/>
          <w:lang w:eastAsia="hr-HR"/>
        </w:rPr>
        <w:t>ena cijena obvezne minimalne javne usluge.</w:t>
      </w:r>
    </w:p>
    <w:p w:rsidR="00235563" w:rsidRDefault="00235563" w:rsidP="00C45485">
      <w:pPr>
        <w:shd w:val="clear" w:color="auto" w:fill="FFFFFF"/>
        <w:spacing w:after="384" w:line="240" w:lineRule="auto"/>
        <w:textAlignment w:val="baseline"/>
      </w:pPr>
      <w:r>
        <w:t xml:space="preserve">Korisnik usluge dužan je platiti davatelju usluge iznos cijene javne usluge za obračunsko mjesto i obračunsko razdoblje, osim ako je riječ o obračunskom mjestu na kojem se nekretnina ne koristi. Nekretnina koja se trajno ne koristi je nekretnina za koju je davatelj usluge, na zahtjev korisnika, utvrdio da se ne koristi duže od godinu dana ili kad je dostavio dokaz o uklonjenom mjernom uređaju za električnu energiju i pitku vodu.  </w:t>
      </w:r>
    </w:p>
    <w:p w:rsidR="00104804" w:rsidRDefault="00104804" w:rsidP="00C45485">
      <w:pPr>
        <w:shd w:val="clear" w:color="auto" w:fill="FFFFFF"/>
        <w:spacing w:after="384" w:line="240" w:lineRule="auto"/>
        <w:textAlignment w:val="baseline"/>
      </w:pPr>
      <w:r>
        <w:t xml:space="preserve">Korisnik može </w:t>
      </w:r>
      <w:r w:rsidR="00C02E3B">
        <w:t xml:space="preserve">Zahtjevom </w:t>
      </w:r>
      <w:r>
        <w:t xml:space="preserve">nekretninu staviti  u stanje mirovanja temeljem dostavljene dokumentacije najduže godinu dana od dana stavljanja nekretnine u stanje mirovanja. Protekom perioda od godine dana potrebno je Zahtjev obnoviti </w:t>
      </w:r>
      <w:r w:rsidR="00C02E3B">
        <w:t xml:space="preserve"> uz popratnu </w:t>
      </w:r>
      <w:proofErr w:type="spellStart"/>
      <w:r w:rsidR="00C02E3B">
        <w:t>dokumentaviju</w:t>
      </w:r>
      <w:proofErr w:type="spellEnd"/>
      <w:r w:rsidR="00C02E3B">
        <w:t>.</w:t>
      </w:r>
    </w:p>
    <w:p w:rsidR="00235563" w:rsidRDefault="00235563" w:rsidP="00C45485">
      <w:pPr>
        <w:shd w:val="clear" w:color="auto" w:fill="FFFFFF"/>
        <w:spacing w:after="384" w:line="240" w:lineRule="auto"/>
        <w:textAlignment w:val="baseline"/>
      </w:pPr>
      <w:r>
        <w:t>Cijena javne usluge plaća se tijekom cijele godine za obračunsko mjesto i obračunsko razdoblje, osim ako je riječ o obračunskom mjestu na kojem se nekretnina ne koristi.</w:t>
      </w:r>
    </w:p>
    <w:p w:rsidR="00235563" w:rsidRPr="00E07FAC" w:rsidRDefault="00235563" w:rsidP="00C45485">
      <w:pPr>
        <w:shd w:val="clear" w:color="auto" w:fill="FFFFFF"/>
        <w:spacing w:after="384" w:line="240" w:lineRule="auto"/>
        <w:textAlignment w:val="baseline"/>
        <w:rPr>
          <w:rFonts w:eastAsia="Times New Roman" w:cstheme="minorHAnsi"/>
          <w:sz w:val="23"/>
          <w:szCs w:val="23"/>
          <w:lang w:eastAsia="hr-HR"/>
        </w:rPr>
      </w:pPr>
    </w:p>
    <w:p w:rsidR="00E07FAC" w:rsidRPr="00C45485" w:rsidRDefault="00E07FAC" w:rsidP="00E07FAC">
      <w:pPr>
        <w:shd w:val="clear" w:color="auto" w:fill="FFFFFF"/>
        <w:spacing w:after="0" w:line="240" w:lineRule="auto"/>
        <w:textAlignment w:val="baseline"/>
        <w:rPr>
          <w:rFonts w:eastAsia="Times New Roman" w:cstheme="minorHAnsi"/>
          <w:sz w:val="23"/>
          <w:szCs w:val="23"/>
          <w:lang w:eastAsia="hr-HR"/>
        </w:rPr>
      </w:pPr>
      <w:r w:rsidRPr="00C45485">
        <w:rPr>
          <w:rFonts w:eastAsia="Times New Roman" w:cstheme="minorHAnsi"/>
          <w:b/>
          <w:bCs/>
          <w:sz w:val="23"/>
          <w:szCs w:val="23"/>
          <w:u w:val="single"/>
          <w:bdr w:val="none" w:sz="0" w:space="0" w:color="auto" w:frame="1"/>
          <w:lang w:eastAsia="hr-HR"/>
        </w:rPr>
        <w:t>MINIMALNA JAVNA USLUGA</w:t>
      </w:r>
    </w:p>
    <w:p w:rsidR="00E07FAC" w:rsidRPr="00C45485" w:rsidRDefault="00E07FAC" w:rsidP="00E07FAC">
      <w:pPr>
        <w:shd w:val="clear" w:color="auto" w:fill="FFFFFF"/>
        <w:spacing w:after="384"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Minimalna javna usluga odre</w:t>
      </w:r>
      <w:r w:rsidRPr="00E07FAC">
        <w:rPr>
          <w:rFonts w:eastAsia="Times New Roman" w:cstheme="minorHAnsi"/>
          <w:sz w:val="23"/>
          <w:szCs w:val="23"/>
          <w:lang w:eastAsia="hr-HR"/>
        </w:rPr>
        <w:t>đ</w:t>
      </w:r>
      <w:r w:rsidRPr="00C45485">
        <w:rPr>
          <w:rFonts w:eastAsia="Times New Roman" w:cstheme="minorHAnsi"/>
          <w:sz w:val="23"/>
          <w:szCs w:val="23"/>
          <w:lang w:eastAsia="hr-HR"/>
        </w:rPr>
        <w:t>ena Odlukom:</w:t>
      </w:r>
    </w:p>
    <w:p w:rsidR="00E07FAC" w:rsidRPr="00C45485" w:rsidRDefault="00E07FAC" w:rsidP="00E07FAC">
      <w:pPr>
        <w:numPr>
          <w:ilvl w:val="0"/>
          <w:numId w:val="1"/>
        </w:numPr>
        <w:shd w:val="clear" w:color="auto" w:fill="FFFFFF"/>
        <w:spacing w:after="0"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Minimalna javna usluga korisnika kućanstvo =</w:t>
      </w:r>
      <w:r w:rsidRPr="00C45485">
        <w:rPr>
          <w:rFonts w:eastAsia="Times New Roman" w:cstheme="minorHAnsi"/>
          <w:b/>
          <w:bCs/>
          <w:sz w:val="23"/>
          <w:szCs w:val="23"/>
          <w:bdr w:val="none" w:sz="0" w:space="0" w:color="auto" w:frame="1"/>
          <w:lang w:eastAsia="hr-HR"/>
        </w:rPr>
        <w:t> </w:t>
      </w:r>
      <w:r w:rsidRPr="00E07FAC">
        <w:rPr>
          <w:rFonts w:eastAsia="Times New Roman" w:cstheme="minorHAnsi"/>
          <w:b/>
          <w:bCs/>
          <w:sz w:val="23"/>
          <w:szCs w:val="23"/>
          <w:u w:val="single"/>
          <w:bdr w:val="none" w:sz="0" w:space="0" w:color="auto" w:frame="1"/>
          <w:lang w:eastAsia="hr-HR"/>
        </w:rPr>
        <w:t>3</w:t>
      </w:r>
      <w:r w:rsidRPr="00C45485">
        <w:rPr>
          <w:rFonts w:eastAsia="Times New Roman" w:cstheme="minorHAnsi"/>
          <w:b/>
          <w:bCs/>
          <w:sz w:val="23"/>
          <w:szCs w:val="23"/>
          <w:u w:val="single"/>
          <w:bdr w:val="none" w:sz="0" w:space="0" w:color="auto" w:frame="1"/>
          <w:lang w:eastAsia="hr-HR"/>
        </w:rPr>
        <w:t>5,00 kn</w:t>
      </w:r>
    </w:p>
    <w:p w:rsidR="00E07FAC" w:rsidRPr="00E07FAC" w:rsidRDefault="00E07FAC" w:rsidP="00E07FAC">
      <w:pPr>
        <w:numPr>
          <w:ilvl w:val="0"/>
          <w:numId w:val="1"/>
        </w:numPr>
        <w:shd w:val="clear" w:color="auto" w:fill="FFFFFF"/>
        <w:spacing w:after="0" w:line="240" w:lineRule="auto"/>
        <w:textAlignment w:val="baseline"/>
        <w:rPr>
          <w:rFonts w:eastAsia="Times New Roman" w:cstheme="minorHAnsi"/>
          <w:sz w:val="23"/>
          <w:szCs w:val="23"/>
          <w:lang w:eastAsia="hr-HR"/>
        </w:rPr>
      </w:pPr>
      <w:r w:rsidRPr="00C45485">
        <w:rPr>
          <w:rFonts w:eastAsia="Times New Roman" w:cstheme="minorHAnsi"/>
          <w:sz w:val="23"/>
          <w:szCs w:val="23"/>
          <w:lang w:eastAsia="hr-HR"/>
        </w:rPr>
        <w:t>Minimalna javna usluga korisnika ne kućanstvo = </w:t>
      </w:r>
      <w:r w:rsidRPr="00E07FAC">
        <w:rPr>
          <w:rFonts w:eastAsia="Times New Roman" w:cstheme="minorHAnsi"/>
          <w:b/>
          <w:bCs/>
          <w:sz w:val="23"/>
          <w:szCs w:val="23"/>
          <w:u w:val="single"/>
          <w:bdr w:val="none" w:sz="0" w:space="0" w:color="auto" w:frame="1"/>
          <w:lang w:eastAsia="hr-HR"/>
        </w:rPr>
        <w:t>55,</w:t>
      </w:r>
      <w:r w:rsidRPr="00C45485">
        <w:rPr>
          <w:rFonts w:eastAsia="Times New Roman" w:cstheme="minorHAnsi"/>
          <w:b/>
          <w:bCs/>
          <w:sz w:val="23"/>
          <w:szCs w:val="23"/>
          <w:u w:val="single"/>
          <w:bdr w:val="none" w:sz="0" w:space="0" w:color="auto" w:frame="1"/>
          <w:lang w:eastAsia="hr-HR"/>
        </w:rPr>
        <w:t>00 kn</w:t>
      </w:r>
    </w:p>
    <w:p w:rsidR="00E07FAC" w:rsidRPr="00C45485" w:rsidRDefault="00E07FAC" w:rsidP="00E07FAC">
      <w:pPr>
        <w:shd w:val="clear" w:color="auto" w:fill="FFFFFF"/>
        <w:spacing w:after="0" w:line="240" w:lineRule="auto"/>
        <w:textAlignment w:val="baseline"/>
        <w:rPr>
          <w:rFonts w:eastAsia="Times New Roman" w:cstheme="minorHAnsi"/>
          <w:sz w:val="23"/>
          <w:szCs w:val="23"/>
          <w:lang w:eastAsia="hr-HR"/>
        </w:rPr>
      </w:pPr>
    </w:p>
    <w:p w:rsidR="00E07FAC" w:rsidRPr="00E07FAC" w:rsidRDefault="00E07FAC" w:rsidP="00C45485">
      <w:pPr>
        <w:shd w:val="clear" w:color="auto" w:fill="FFFFFF"/>
        <w:spacing w:after="384" w:line="240" w:lineRule="auto"/>
        <w:textAlignment w:val="baseline"/>
        <w:rPr>
          <w:rFonts w:eastAsia="Times New Roman" w:cstheme="minorHAnsi"/>
          <w:sz w:val="23"/>
          <w:szCs w:val="23"/>
          <w:lang w:eastAsia="hr-HR"/>
        </w:rPr>
      </w:pPr>
    </w:p>
    <w:p w:rsidR="00E07FAC" w:rsidRPr="00C45485" w:rsidRDefault="00E07FAC" w:rsidP="00E07FAC">
      <w:pPr>
        <w:shd w:val="clear" w:color="auto" w:fill="FFFFFF"/>
        <w:spacing w:after="0" w:line="240" w:lineRule="auto"/>
        <w:textAlignment w:val="baseline"/>
        <w:rPr>
          <w:rFonts w:eastAsia="Times New Roman" w:cstheme="minorHAnsi"/>
          <w:sz w:val="23"/>
          <w:szCs w:val="23"/>
          <w:lang w:eastAsia="hr-HR"/>
        </w:rPr>
      </w:pPr>
    </w:p>
    <w:p w:rsidR="00E07FAC" w:rsidRPr="00C45485" w:rsidRDefault="00E07FAC" w:rsidP="00E07FAC">
      <w:pPr>
        <w:shd w:val="clear" w:color="auto" w:fill="FFFFFF"/>
        <w:spacing w:after="0" w:line="240" w:lineRule="auto"/>
        <w:textAlignment w:val="baseline"/>
        <w:rPr>
          <w:rFonts w:eastAsia="Times New Roman" w:cstheme="minorHAnsi"/>
          <w:sz w:val="23"/>
          <w:szCs w:val="23"/>
          <w:lang w:eastAsia="hr-HR"/>
        </w:rPr>
      </w:pPr>
      <w:r w:rsidRPr="00C45485">
        <w:rPr>
          <w:rFonts w:eastAsia="Times New Roman" w:cstheme="minorHAnsi"/>
          <w:b/>
          <w:bCs/>
          <w:sz w:val="23"/>
          <w:szCs w:val="23"/>
          <w:u w:val="single"/>
          <w:bdr w:val="none" w:sz="0" w:space="0" w:color="auto" w:frame="1"/>
          <w:lang w:eastAsia="hr-HR"/>
        </w:rPr>
        <w:t>PREUZIMANJE MIJEŠANOGA KOMUNALNOGA OTPAD – PRIJEDLOG CJENIKA</w:t>
      </w:r>
    </w:p>
    <w:p w:rsidR="00E07FAC" w:rsidRPr="00E07FAC" w:rsidRDefault="00E07FAC" w:rsidP="00C45485">
      <w:pPr>
        <w:shd w:val="clear" w:color="auto" w:fill="FFFFFF"/>
        <w:spacing w:after="384" w:line="240" w:lineRule="auto"/>
        <w:textAlignment w:val="baseline"/>
        <w:rPr>
          <w:rFonts w:eastAsia="Times New Roman" w:cstheme="minorHAnsi"/>
          <w:sz w:val="23"/>
          <w:szCs w:val="23"/>
          <w:lang w:eastAsia="hr-HR"/>
        </w:rPr>
      </w:pPr>
    </w:p>
    <w:p w:rsidR="00E07FAC" w:rsidRPr="00E07FAC" w:rsidRDefault="00E07FAC" w:rsidP="00E07FAC">
      <w:pPr>
        <w:pStyle w:val="Odlomakpopisa"/>
        <w:numPr>
          <w:ilvl w:val="0"/>
          <w:numId w:val="12"/>
        </w:numPr>
        <w:rPr>
          <w:rFonts w:cstheme="minorHAnsi"/>
        </w:rPr>
      </w:pPr>
      <w:r w:rsidRPr="00E07FAC">
        <w:rPr>
          <w:rFonts w:cstheme="minorHAnsi"/>
        </w:rPr>
        <w:t xml:space="preserve">Obračun cijene minimalne javne usluge za kategoriju korisnika </w:t>
      </w:r>
      <w:r w:rsidRPr="00E07FAC">
        <w:rPr>
          <w:rFonts w:cstheme="minorHAnsi"/>
          <w:b/>
          <w:u w:val="single"/>
        </w:rPr>
        <w:t>kućanstvo</w:t>
      </w:r>
    </w:p>
    <w:p w:rsidR="00E07FAC" w:rsidRPr="00E07FAC" w:rsidRDefault="00E07FAC" w:rsidP="00E07FAC">
      <w:pPr>
        <w:rPr>
          <w:rFonts w:cstheme="minorHAnsi"/>
        </w:rPr>
      </w:pPr>
      <w:r w:rsidRPr="00E07FAC">
        <w:rPr>
          <w:rFonts w:cstheme="minorHAnsi"/>
        </w:rPr>
        <w:t>Skupljanje, odvoz i odlaganje miješanog i biorazgradivog komunalnog otpada vršit će se 1x tjedno</w:t>
      </w:r>
    </w:p>
    <w:p w:rsidR="00E07FAC" w:rsidRPr="00E07FAC" w:rsidRDefault="00E07FAC" w:rsidP="00E07FAC">
      <w:pPr>
        <w:rPr>
          <w:rFonts w:cstheme="minorHAnsi"/>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640"/>
        <w:gridCol w:w="1891"/>
        <w:gridCol w:w="1815"/>
      </w:tblGrid>
      <w:tr w:rsidR="00E07FAC" w:rsidRPr="00E07FAC" w:rsidTr="00934D55">
        <w:trPr>
          <w:trHeight w:val="601"/>
        </w:trPr>
        <w:tc>
          <w:tcPr>
            <w:tcW w:w="1766" w:type="dxa"/>
            <w:vMerge w:val="restart"/>
          </w:tcPr>
          <w:p w:rsidR="00E07FAC" w:rsidRPr="00E07FAC" w:rsidRDefault="00E07FAC" w:rsidP="00934D55">
            <w:pPr>
              <w:rPr>
                <w:rFonts w:cstheme="minorHAnsi"/>
                <w:b/>
              </w:rPr>
            </w:pPr>
            <w:r w:rsidRPr="00E07FAC">
              <w:rPr>
                <w:rFonts w:cstheme="minorHAnsi"/>
                <w:b/>
              </w:rPr>
              <w:t>CIJENA MINIMALNE JAVNE USLUGE</w:t>
            </w:r>
          </w:p>
          <w:p w:rsidR="00E07FAC" w:rsidRPr="00E07FAC" w:rsidRDefault="00E07FAC" w:rsidP="00934D55">
            <w:pPr>
              <w:jc w:val="center"/>
              <w:rPr>
                <w:rFonts w:cstheme="minorHAnsi"/>
                <w:b/>
              </w:rPr>
            </w:pPr>
          </w:p>
        </w:tc>
        <w:tc>
          <w:tcPr>
            <w:tcW w:w="1640" w:type="dxa"/>
          </w:tcPr>
          <w:p w:rsidR="00E07FAC" w:rsidRPr="00E07FAC" w:rsidRDefault="00E07FAC" w:rsidP="00934D55">
            <w:pPr>
              <w:jc w:val="center"/>
              <w:rPr>
                <w:rFonts w:cstheme="minorHAnsi"/>
                <w:b/>
              </w:rPr>
            </w:pPr>
            <w:r w:rsidRPr="00E07FAC">
              <w:rPr>
                <w:rFonts w:cstheme="minorHAnsi"/>
                <w:b/>
              </w:rPr>
              <w:t xml:space="preserve">Bez </w:t>
            </w:r>
            <w:proofErr w:type="spellStart"/>
            <w:r w:rsidRPr="00E07FAC">
              <w:rPr>
                <w:rFonts w:cstheme="minorHAnsi"/>
                <w:b/>
              </w:rPr>
              <w:t>PDVa</w:t>
            </w:r>
            <w:proofErr w:type="spellEnd"/>
          </w:p>
        </w:tc>
        <w:tc>
          <w:tcPr>
            <w:tcW w:w="1891" w:type="dxa"/>
          </w:tcPr>
          <w:p w:rsidR="00E07FAC" w:rsidRPr="00E07FAC" w:rsidRDefault="00E07FAC" w:rsidP="00934D55">
            <w:pPr>
              <w:jc w:val="center"/>
              <w:rPr>
                <w:rFonts w:cstheme="minorHAnsi"/>
                <w:b/>
              </w:rPr>
            </w:pPr>
            <w:r w:rsidRPr="00E07FAC">
              <w:rPr>
                <w:rFonts w:cstheme="minorHAnsi"/>
                <w:b/>
              </w:rPr>
              <w:t>Sa PDV-om</w:t>
            </w:r>
          </w:p>
        </w:tc>
        <w:tc>
          <w:tcPr>
            <w:tcW w:w="1815" w:type="dxa"/>
          </w:tcPr>
          <w:p w:rsidR="00E07FAC" w:rsidRPr="00E07FAC" w:rsidRDefault="00E07FAC" w:rsidP="00934D55">
            <w:pPr>
              <w:jc w:val="center"/>
              <w:rPr>
                <w:rFonts w:cstheme="minorHAnsi"/>
                <w:b/>
              </w:rPr>
            </w:pPr>
            <w:r w:rsidRPr="00E07FAC">
              <w:rPr>
                <w:rFonts w:cstheme="minorHAnsi"/>
                <w:b/>
              </w:rPr>
              <w:t>Cijena u EUR</w:t>
            </w:r>
          </w:p>
        </w:tc>
      </w:tr>
      <w:tr w:rsidR="00E07FAC" w:rsidRPr="00E07FAC" w:rsidTr="00934D55">
        <w:trPr>
          <w:trHeight w:val="513"/>
        </w:trPr>
        <w:tc>
          <w:tcPr>
            <w:tcW w:w="1766" w:type="dxa"/>
            <w:vMerge/>
          </w:tcPr>
          <w:p w:rsidR="00E07FAC" w:rsidRPr="00E07FAC" w:rsidRDefault="00E07FAC" w:rsidP="00934D55">
            <w:pPr>
              <w:jc w:val="center"/>
              <w:rPr>
                <w:rFonts w:cstheme="minorHAnsi"/>
                <w:b/>
              </w:rPr>
            </w:pPr>
          </w:p>
        </w:tc>
        <w:tc>
          <w:tcPr>
            <w:tcW w:w="1640" w:type="dxa"/>
          </w:tcPr>
          <w:p w:rsidR="00E07FAC" w:rsidRPr="00E07FAC" w:rsidRDefault="00E07FAC" w:rsidP="00934D55">
            <w:pPr>
              <w:jc w:val="center"/>
              <w:rPr>
                <w:rFonts w:cstheme="minorHAnsi"/>
                <w:b/>
              </w:rPr>
            </w:pPr>
            <w:r w:rsidRPr="00E07FAC">
              <w:rPr>
                <w:rFonts w:cstheme="minorHAnsi"/>
                <w:b/>
              </w:rPr>
              <w:t>35,00 kn</w:t>
            </w:r>
          </w:p>
        </w:tc>
        <w:tc>
          <w:tcPr>
            <w:tcW w:w="1891" w:type="dxa"/>
          </w:tcPr>
          <w:p w:rsidR="00E07FAC" w:rsidRPr="00E07FAC" w:rsidRDefault="00E07FAC" w:rsidP="00934D55">
            <w:pPr>
              <w:jc w:val="center"/>
              <w:rPr>
                <w:rFonts w:cstheme="minorHAnsi"/>
                <w:b/>
              </w:rPr>
            </w:pPr>
            <w:r w:rsidRPr="00E07FAC">
              <w:rPr>
                <w:rFonts w:cstheme="minorHAnsi"/>
                <w:b/>
              </w:rPr>
              <w:t>39,55 kn</w:t>
            </w:r>
          </w:p>
          <w:p w:rsidR="00E07FAC" w:rsidRPr="00E07FAC" w:rsidRDefault="00E07FAC" w:rsidP="00934D55">
            <w:pPr>
              <w:jc w:val="center"/>
              <w:rPr>
                <w:rFonts w:cstheme="minorHAnsi"/>
                <w:b/>
              </w:rPr>
            </w:pPr>
          </w:p>
        </w:tc>
        <w:tc>
          <w:tcPr>
            <w:tcW w:w="1815" w:type="dxa"/>
          </w:tcPr>
          <w:p w:rsidR="00E07FAC" w:rsidRPr="00E07FAC" w:rsidRDefault="00E07FAC" w:rsidP="00934D55">
            <w:pPr>
              <w:jc w:val="center"/>
              <w:rPr>
                <w:rFonts w:cstheme="minorHAnsi"/>
                <w:b/>
              </w:rPr>
            </w:pPr>
            <w:r w:rsidRPr="00E07FAC">
              <w:rPr>
                <w:rFonts w:cstheme="minorHAnsi"/>
                <w:b/>
              </w:rPr>
              <w:t>5,25 €</w:t>
            </w:r>
          </w:p>
        </w:tc>
      </w:tr>
    </w:tbl>
    <w:p w:rsidR="00E07FAC" w:rsidRPr="00E07FAC" w:rsidRDefault="00E07FAC" w:rsidP="00E07FAC">
      <w:pPr>
        <w:rPr>
          <w:rFonts w:cstheme="minorHAnsi"/>
          <w:sz w:val="18"/>
          <w:szCs w:val="18"/>
        </w:rPr>
      </w:pPr>
      <w:r w:rsidRPr="00E07FAC">
        <w:rPr>
          <w:rFonts w:cstheme="minorHAnsi"/>
          <w:sz w:val="18"/>
          <w:szCs w:val="18"/>
        </w:rPr>
        <w:t>Cijena je iskazana s PDV-om (13%)</w:t>
      </w:r>
    </w:p>
    <w:p w:rsidR="00E07FAC" w:rsidRDefault="00E07FAC" w:rsidP="00E07FAC">
      <w:pPr>
        <w:rPr>
          <w:rFonts w:cstheme="minorHAnsi"/>
        </w:rPr>
      </w:pPr>
    </w:p>
    <w:p w:rsidR="00483120" w:rsidRPr="00E07FAC" w:rsidRDefault="00483120" w:rsidP="00E07FAC">
      <w:pPr>
        <w:rPr>
          <w:rFonts w:cstheme="minorHAnsi"/>
        </w:rPr>
      </w:pPr>
    </w:p>
    <w:p w:rsidR="00E07FAC" w:rsidRPr="00E07FAC" w:rsidRDefault="00E07FAC" w:rsidP="00E07FAC">
      <w:pPr>
        <w:rPr>
          <w:rFonts w:cstheme="minorHAnsi"/>
        </w:rPr>
      </w:pPr>
      <w:r w:rsidRPr="00E07FAC">
        <w:rPr>
          <w:rFonts w:cstheme="minorHAnsi"/>
        </w:rPr>
        <w:lastRenderedPageBreak/>
        <w:t xml:space="preserve">Cijena varijabilnog dijela za korisnika </w:t>
      </w:r>
      <w:r w:rsidRPr="00E07FAC">
        <w:rPr>
          <w:rFonts w:cstheme="minorHAnsi"/>
          <w:b/>
          <w:u w:val="single"/>
        </w:rPr>
        <w:t>kućanstvo</w:t>
      </w:r>
    </w:p>
    <w:p w:rsidR="00E07FAC" w:rsidRPr="00E07FAC" w:rsidRDefault="00E07FAC" w:rsidP="00E07FAC">
      <w:pPr>
        <w:rPr>
          <w:rFonts w:cstheme="minorHAnsi"/>
        </w:rPr>
      </w:pPr>
      <w:r w:rsidRPr="00E07FAC">
        <w:rPr>
          <w:rFonts w:cstheme="minorHAnsi"/>
        </w:rPr>
        <w:t>Odvoz po 1 l  otpada iznosi 0,08 kn/l</w:t>
      </w:r>
    </w:p>
    <w:tbl>
      <w:tblPr>
        <w:tblStyle w:val="Reetkatablice"/>
        <w:tblW w:w="0" w:type="auto"/>
        <w:tblLook w:val="04A0" w:firstRow="1" w:lastRow="0" w:firstColumn="1" w:lastColumn="0" w:noHBand="0" w:noVBand="1"/>
      </w:tblPr>
      <w:tblGrid>
        <w:gridCol w:w="2322"/>
        <w:gridCol w:w="2322"/>
        <w:gridCol w:w="2322"/>
        <w:gridCol w:w="2322"/>
      </w:tblGrid>
      <w:tr w:rsidR="00E07FAC" w:rsidRPr="00E07FAC" w:rsidTr="00934D55">
        <w:tc>
          <w:tcPr>
            <w:tcW w:w="2322" w:type="dxa"/>
          </w:tcPr>
          <w:p w:rsidR="00E07FAC" w:rsidRPr="00E07FAC" w:rsidRDefault="00E07FAC" w:rsidP="00934D55">
            <w:pPr>
              <w:rPr>
                <w:rFonts w:cstheme="minorHAnsi"/>
                <w:b/>
              </w:rPr>
            </w:pPr>
            <w:r w:rsidRPr="00E07FAC">
              <w:rPr>
                <w:rFonts w:cstheme="minorHAnsi"/>
                <w:b/>
              </w:rPr>
              <w:t>Vrsta posude</w:t>
            </w:r>
          </w:p>
        </w:tc>
        <w:tc>
          <w:tcPr>
            <w:tcW w:w="2322" w:type="dxa"/>
          </w:tcPr>
          <w:p w:rsidR="00E07FAC" w:rsidRPr="00E07FAC" w:rsidRDefault="00E07FAC" w:rsidP="00934D55">
            <w:pPr>
              <w:rPr>
                <w:rFonts w:cstheme="minorHAnsi"/>
                <w:b/>
              </w:rPr>
            </w:pPr>
            <w:r w:rsidRPr="00E07FAC">
              <w:rPr>
                <w:rFonts w:cstheme="minorHAnsi"/>
                <w:b/>
              </w:rPr>
              <w:t>Cijena bez PDV-a      kn/1 odvoz</w:t>
            </w:r>
          </w:p>
        </w:tc>
        <w:tc>
          <w:tcPr>
            <w:tcW w:w="2322" w:type="dxa"/>
          </w:tcPr>
          <w:p w:rsidR="00E07FAC" w:rsidRPr="00E07FAC" w:rsidRDefault="00E07FAC" w:rsidP="00934D55">
            <w:pPr>
              <w:rPr>
                <w:rFonts w:cstheme="minorHAnsi"/>
                <w:b/>
              </w:rPr>
            </w:pPr>
            <w:r w:rsidRPr="00E07FAC">
              <w:rPr>
                <w:rFonts w:cstheme="minorHAnsi"/>
                <w:b/>
              </w:rPr>
              <w:t>Cijena sa PDV-om       kn/1 odvoz</w:t>
            </w:r>
          </w:p>
        </w:tc>
        <w:tc>
          <w:tcPr>
            <w:tcW w:w="2322" w:type="dxa"/>
          </w:tcPr>
          <w:p w:rsidR="00E07FAC" w:rsidRPr="00E07FAC" w:rsidRDefault="00E07FAC" w:rsidP="00934D55">
            <w:pPr>
              <w:rPr>
                <w:rFonts w:cstheme="minorHAnsi"/>
                <w:b/>
              </w:rPr>
            </w:pPr>
            <w:r w:rsidRPr="00E07FAC">
              <w:rPr>
                <w:rFonts w:cstheme="minorHAnsi"/>
                <w:b/>
              </w:rPr>
              <w:t>Cijena u EUR            kn/1 odvoz</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120 L</w:t>
            </w:r>
          </w:p>
        </w:tc>
        <w:tc>
          <w:tcPr>
            <w:tcW w:w="2322" w:type="dxa"/>
          </w:tcPr>
          <w:p w:rsidR="00E07FAC" w:rsidRPr="00E07FAC" w:rsidRDefault="00E07FAC" w:rsidP="00934D55">
            <w:pPr>
              <w:rPr>
                <w:rFonts w:cstheme="minorHAnsi"/>
              </w:rPr>
            </w:pPr>
            <w:r w:rsidRPr="00E07FAC">
              <w:rPr>
                <w:rFonts w:cstheme="minorHAnsi"/>
              </w:rPr>
              <w:t xml:space="preserve">  9,60 kn</w:t>
            </w:r>
          </w:p>
        </w:tc>
        <w:tc>
          <w:tcPr>
            <w:tcW w:w="2322" w:type="dxa"/>
          </w:tcPr>
          <w:p w:rsidR="00E07FAC" w:rsidRPr="00E07FAC" w:rsidRDefault="00E07FAC" w:rsidP="00934D55">
            <w:pPr>
              <w:rPr>
                <w:rFonts w:cstheme="minorHAnsi"/>
              </w:rPr>
            </w:pPr>
            <w:r w:rsidRPr="00E07FAC">
              <w:rPr>
                <w:rFonts w:cstheme="minorHAnsi"/>
              </w:rPr>
              <w:t xml:space="preserve"> 10,85 kn</w:t>
            </w:r>
          </w:p>
        </w:tc>
        <w:tc>
          <w:tcPr>
            <w:tcW w:w="2322" w:type="dxa"/>
          </w:tcPr>
          <w:p w:rsidR="00E07FAC" w:rsidRPr="00E07FAC" w:rsidRDefault="00E07FAC" w:rsidP="00934D55">
            <w:pPr>
              <w:rPr>
                <w:rFonts w:cstheme="minorHAnsi"/>
              </w:rPr>
            </w:pPr>
            <w:r w:rsidRPr="00E07FAC">
              <w:rPr>
                <w:rFonts w:cstheme="minorHAnsi"/>
              </w:rPr>
              <w:t xml:space="preserve"> 1,44 €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240 L</w:t>
            </w:r>
          </w:p>
        </w:tc>
        <w:tc>
          <w:tcPr>
            <w:tcW w:w="2322" w:type="dxa"/>
          </w:tcPr>
          <w:p w:rsidR="00E07FAC" w:rsidRPr="00E07FAC" w:rsidRDefault="00E07FAC" w:rsidP="00934D55">
            <w:pPr>
              <w:rPr>
                <w:rFonts w:cstheme="minorHAnsi"/>
              </w:rPr>
            </w:pPr>
            <w:r w:rsidRPr="00E07FAC">
              <w:rPr>
                <w:rFonts w:cstheme="minorHAnsi"/>
              </w:rPr>
              <w:t xml:space="preserve"> 19,20 kn</w:t>
            </w:r>
          </w:p>
        </w:tc>
        <w:tc>
          <w:tcPr>
            <w:tcW w:w="2322" w:type="dxa"/>
          </w:tcPr>
          <w:p w:rsidR="00E07FAC" w:rsidRPr="00E07FAC" w:rsidRDefault="00E07FAC" w:rsidP="00934D55">
            <w:pPr>
              <w:rPr>
                <w:rFonts w:cstheme="minorHAnsi"/>
              </w:rPr>
            </w:pPr>
            <w:r w:rsidRPr="00E07FAC">
              <w:rPr>
                <w:rFonts w:cstheme="minorHAnsi"/>
              </w:rPr>
              <w:t xml:space="preserve"> 21,70  kn</w:t>
            </w:r>
          </w:p>
        </w:tc>
        <w:tc>
          <w:tcPr>
            <w:tcW w:w="2322" w:type="dxa"/>
          </w:tcPr>
          <w:p w:rsidR="00E07FAC" w:rsidRPr="00E07FAC" w:rsidRDefault="00E07FAC" w:rsidP="00934D55">
            <w:pPr>
              <w:rPr>
                <w:rFonts w:cstheme="minorHAnsi"/>
              </w:rPr>
            </w:pPr>
            <w:r w:rsidRPr="00E07FAC">
              <w:rPr>
                <w:rFonts w:cstheme="minorHAnsi"/>
              </w:rPr>
              <w:t xml:space="preserve"> 2,88 €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1100 L</w:t>
            </w:r>
          </w:p>
        </w:tc>
        <w:tc>
          <w:tcPr>
            <w:tcW w:w="2322" w:type="dxa"/>
          </w:tcPr>
          <w:p w:rsidR="00E07FAC" w:rsidRPr="00E07FAC" w:rsidRDefault="00E07FAC" w:rsidP="00934D55">
            <w:pPr>
              <w:rPr>
                <w:rFonts w:cstheme="minorHAnsi"/>
              </w:rPr>
            </w:pPr>
            <w:r w:rsidRPr="00E07FAC">
              <w:rPr>
                <w:rFonts w:cstheme="minorHAnsi"/>
              </w:rPr>
              <w:t xml:space="preserve"> 88,00 kn</w:t>
            </w:r>
          </w:p>
        </w:tc>
        <w:tc>
          <w:tcPr>
            <w:tcW w:w="2322" w:type="dxa"/>
          </w:tcPr>
          <w:p w:rsidR="00E07FAC" w:rsidRPr="00E07FAC" w:rsidRDefault="00E07FAC" w:rsidP="00934D55">
            <w:pPr>
              <w:rPr>
                <w:rFonts w:cstheme="minorHAnsi"/>
              </w:rPr>
            </w:pPr>
            <w:r w:rsidRPr="00E07FAC">
              <w:rPr>
                <w:rFonts w:cstheme="minorHAnsi"/>
              </w:rPr>
              <w:t xml:space="preserve"> 99,44  kn</w:t>
            </w:r>
          </w:p>
        </w:tc>
        <w:tc>
          <w:tcPr>
            <w:tcW w:w="2322" w:type="dxa"/>
          </w:tcPr>
          <w:p w:rsidR="00E07FAC" w:rsidRPr="00E07FAC" w:rsidRDefault="00E07FAC" w:rsidP="00934D55">
            <w:pPr>
              <w:rPr>
                <w:rFonts w:cstheme="minorHAnsi"/>
              </w:rPr>
            </w:pPr>
            <w:r w:rsidRPr="00E07FAC">
              <w:rPr>
                <w:rFonts w:cstheme="minorHAnsi"/>
              </w:rPr>
              <w:t>13,20 €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5000 L</w:t>
            </w:r>
          </w:p>
        </w:tc>
        <w:tc>
          <w:tcPr>
            <w:tcW w:w="2322" w:type="dxa"/>
          </w:tcPr>
          <w:p w:rsidR="00E07FAC" w:rsidRPr="00E07FAC" w:rsidRDefault="00E07FAC" w:rsidP="00934D55">
            <w:pPr>
              <w:rPr>
                <w:rFonts w:cstheme="minorHAnsi"/>
              </w:rPr>
            </w:pPr>
            <w:r w:rsidRPr="00E07FAC">
              <w:rPr>
                <w:rFonts w:cstheme="minorHAnsi"/>
              </w:rPr>
              <w:t>400,00 kn</w:t>
            </w:r>
          </w:p>
        </w:tc>
        <w:tc>
          <w:tcPr>
            <w:tcW w:w="2322" w:type="dxa"/>
          </w:tcPr>
          <w:p w:rsidR="00E07FAC" w:rsidRPr="00E07FAC" w:rsidRDefault="00E07FAC" w:rsidP="00934D55">
            <w:pPr>
              <w:rPr>
                <w:rFonts w:cstheme="minorHAnsi"/>
              </w:rPr>
            </w:pPr>
            <w:r w:rsidRPr="00E07FAC">
              <w:rPr>
                <w:rFonts w:cstheme="minorHAnsi"/>
              </w:rPr>
              <w:t>452,00 kn</w:t>
            </w:r>
          </w:p>
        </w:tc>
        <w:tc>
          <w:tcPr>
            <w:tcW w:w="2322" w:type="dxa"/>
          </w:tcPr>
          <w:p w:rsidR="00E07FAC" w:rsidRPr="00E07FAC" w:rsidRDefault="00E07FAC" w:rsidP="00934D55">
            <w:pPr>
              <w:rPr>
                <w:rFonts w:cstheme="minorHAnsi"/>
              </w:rPr>
            </w:pPr>
            <w:r w:rsidRPr="00E07FAC">
              <w:rPr>
                <w:rFonts w:cstheme="minorHAnsi"/>
              </w:rPr>
              <w:t>59,99 €</w:t>
            </w:r>
          </w:p>
        </w:tc>
      </w:tr>
    </w:tbl>
    <w:p w:rsidR="00E07FAC" w:rsidRPr="00E07FAC" w:rsidRDefault="00E07FAC" w:rsidP="00E07FAC">
      <w:pPr>
        <w:rPr>
          <w:rFonts w:cstheme="minorHAnsi"/>
          <w:sz w:val="18"/>
          <w:szCs w:val="18"/>
        </w:rPr>
      </w:pPr>
      <w:r w:rsidRPr="00E07FAC">
        <w:rPr>
          <w:rFonts w:cstheme="minorHAnsi"/>
          <w:sz w:val="18"/>
          <w:szCs w:val="18"/>
        </w:rPr>
        <w:t>Cijena je iskazana s PDV-om (13%)</w:t>
      </w:r>
    </w:p>
    <w:p w:rsidR="00E07FAC" w:rsidRPr="00E07FAC" w:rsidRDefault="00E07FAC" w:rsidP="00E07FAC">
      <w:pPr>
        <w:rPr>
          <w:rFonts w:cstheme="minorHAnsi"/>
          <w:sz w:val="18"/>
          <w:szCs w:val="18"/>
        </w:rPr>
      </w:pPr>
    </w:p>
    <w:p w:rsidR="00E07FAC" w:rsidRPr="00E07FAC" w:rsidRDefault="00E07FAC" w:rsidP="00E07FAC">
      <w:pPr>
        <w:pStyle w:val="Odlomakpopisa"/>
        <w:numPr>
          <w:ilvl w:val="0"/>
          <w:numId w:val="12"/>
        </w:numPr>
        <w:rPr>
          <w:rFonts w:cstheme="minorHAnsi"/>
        </w:rPr>
      </w:pPr>
      <w:r w:rsidRPr="00E07FAC">
        <w:rPr>
          <w:rFonts w:cstheme="minorHAnsi"/>
        </w:rPr>
        <w:t xml:space="preserve">Obračun cijene minimalne javne usluge za kategoriju korisnika </w:t>
      </w:r>
      <w:r w:rsidRPr="00E07FAC">
        <w:rPr>
          <w:rFonts w:cstheme="minorHAnsi"/>
          <w:b/>
          <w:u w:val="single"/>
        </w:rPr>
        <w:t>nije kućanstvo</w:t>
      </w:r>
    </w:p>
    <w:p w:rsidR="00E07FAC" w:rsidRPr="00E07FAC" w:rsidRDefault="00E07FAC" w:rsidP="00E07FAC">
      <w:pPr>
        <w:pStyle w:val="Odlomakpopisa"/>
        <w:rPr>
          <w:rFonts w:cstheme="minorHAnsi"/>
          <w:b/>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637"/>
        <w:gridCol w:w="1888"/>
        <w:gridCol w:w="1812"/>
      </w:tblGrid>
      <w:tr w:rsidR="00E07FAC" w:rsidRPr="00E07FAC" w:rsidTr="00934D55">
        <w:trPr>
          <w:trHeight w:val="114"/>
        </w:trPr>
        <w:tc>
          <w:tcPr>
            <w:tcW w:w="1763" w:type="dxa"/>
            <w:vMerge w:val="restart"/>
          </w:tcPr>
          <w:p w:rsidR="00E07FAC" w:rsidRPr="00E07FAC" w:rsidRDefault="00E07FAC" w:rsidP="00934D55">
            <w:pPr>
              <w:rPr>
                <w:rFonts w:cstheme="minorHAnsi"/>
                <w:b/>
                <w:sz w:val="20"/>
                <w:szCs w:val="20"/>
              </w:rPr>
            </w:pPr>
            <w:r w:rsidRPr="00E07FAC">
              <w:rPr>
                <w:rFonts w:cstheme="minorHAnsi"/>
                <w:b/>
                <w:sz w:val="20"/>
                <w:szCs w:val="20"/>
              </w:rPr>
              <w:t>CIJENA MINIMALNE JAVNE USLUGE</w:t>
            </w:r>
          </w:p>
        </w:tc>
        <w:tc>
          <w:tcPr>
            <w:tcW w:w="1637" w:type="dxa"/>
          </w:tcPr>
          <w:p w:rsidR="00E07FAC" w:rsidRPr="00E07FAC" w:rsidRDefault="00E07FAC" w:rsidP="00934D55">
            <w:pPr>
              <w:jc w:val="center"/>
              <w:rPr>
                <w:rFonts w:cstheme="minorHAnsi"/>
                <w:b/>
                <w:sz w:val="20"/>
                <w:szCs w:val="20"/>
              </w:rPr>
            </w:pPr>
            <w:r w:rsidRPr="00E07FAC">
              <w:rPr>
                <w:rFonts w:cstheme="minorHAnsi"/>
                <w:b/>
                <w:sz w:val="20"/>
                <w:szCs w:val="20"/>
              </w:rPr>
              <w:t xml:space="preserve">Bez </w:t>
            </w:r>
            <w:proofErr w:type="spellStart"/>
            <w:r w:rsidRPr="00E07FAC">
              <w:rPr>
                <w:rFonts w:cstheme="minorHAnsi"/>
                <w:b/>
                <w:sz w:val="20"/>
                <w:szCs w:val="20"/>
              </w:rPr>
              <w:t>PDVa</w:t>
            </w:r>
            <w:proofErr w:type="spellEnd"/>
          </w:p>
        </w:tc>
        <w:tc>
          <w:tcPr>
            <w:tcW w:w="1888" w:type="dxa"/>
          </w:tcPr>
          <w:p w:rsidR="00E07FAC" w:rsidRPr="00E07FAC" w:rsidRDefault="00E07FAC" w:rsidP="00934D55">
            <w:pPr>
              <w:jc w:val="center"/>
              <w:rPr>
                <w:rFonts w:cstheme="minorHAnsi"/>
                <w:b/>
                <w:sz w:val="20"/>
                <w:szCs w:val="20"/>
              </w:rPr>
            </w:pPr>
            <w:r w:rsidRPr="00E07FAC">
              <w:rPr>
                <w:rFonts w:cstheme="minorHAnsi"/>
                <w:b/>
                <w:sz w:val="20"/>
                <w:szCs w:val="20"/>
              </w:rPr>
              <w:t>Sa PDV-om</w:t>
            </w:r>
          </w:p>
        </w:tc>
        <w:tc>
          <w:tcPr>
            <w:tcW w:w="1812" w:type="dxa"/>
          </w:tcPr>
          <w:p w:rsidR="00E07FAC" w:rsidRPr="00E07FAC" w:rsidRDefault="00E07FAC" w:rsidP="00934D55">
            <w:pPr>
              <w:jc w:val="center"/>
              <w:rPr>
                <w:rFonts w:cstheme="minorHAnsi"/>
                <w:b/>
                <w:sz w:val="20"/>
                <w:szCs w:val="20"/>
              </w:rPr>
            </w:pPr>
            <w:r w:rsidRPr="00E07FAC">
              <w:rPr>
                <w:rFonts w:cstheme="minorHAnsi"/>
                <w:b/>
                <w:sz w:val="20"/>
                <w:szCs w:val="20"/>
              </w:rPr>
              <w:t>Cijena u EUR</w:t>
            </w:r>
          </w:p>
        </w:tc>
      </w:tr>
      <w:tr w:rsidR="00E07FAC" w:rsidRPr="00E07FAC" w:rsidTr="00934D55">
        <w:trPr>
          <w:trHeight w:val="216"/>
        </w:trPr>
        <w:tc>
          <w:tcPr>
            <w:tcW w:w="1763" w:type="dxa"/>
            <w:vMerge/>
          </w:tcPr>
          <w:p w:rsidR="00E07FAC" w:rsidRPr="00E07FAC" w:rsidRDefault="00E07FAC" w:rsidP="00934D55">
            <w:pPr>
              <w:jc w:val="center"/>
              <w:rPr>
                <w:rFonts w:cstheme="minorHAnsi"/>
                <w:b/>
              </w:rPr>
            </w:pPr>
          </w:p>
        </w:tc>
        <w:tc>
          <w:tcPr>
            <w:tcW w:w="1637" w:type="dxa"/>
          </w:tcPr>
          <w:p w:rsidR="00E07FAC" w:rsidRPr="00E07FAC" w:rsidRDefault="00E07FAC" w:rsidP="00934D55">
            <w:pPr>
              <w:jc w:val="center"/>
              <w:rPr>
                <w:rFonts w:cstheme="minorHAnsi"/>
                <w:b/>
                <w:sz w:val="20"/>
                <w:szCs w:val="20"/>
              </w:rPr>
            </w:pPr>
            <w:r w:rsidRPr="00E07FAC">
              <w:rPr>
                <w:rFonts w:cstheme="minorHAnsi"/>
                <w:b/>
                <w:sz w:val="20"/>
                <w:szCs w:val="20"/>
              </w:rPr>
              <w:t>55,00 kn</w:t>
            </w:r>
          </w:p>
        </w:tc>
        <w:tc>
          <w:tcPr>
            <w:tcW w:w="1888" w:type="dxa"/>
          </w:tcPr>
          <w:p w:rsidR="00E07FAC" w:rsidRPr="00E07FAC" w:rsidRDefault="00E07FAC" w:rsidP="00934D55">
            <w:pPr>
              <w:jc w:val="center"/>
              <w:rPr>
                <w:rFonts w:cstheme="minorHAnsi"/>
                <w:b/>
                <w:sz w:val="20"/>
                <w:szCs w:val="20"/>
              </w:rPr>
            </w:pPr>
            <w:r w:rsidRPr="00E07FAC">
              <w:rPr>
                <w:rFonts w:cstheme="minorHAnsi"/>
                <w:b/>
                <w:sz w:val="20"/>
                <w:szCs w:val="20"/>
              </w:rPr>
              <w:t>62,15 kn</w:t>
            </w:r>
          </w:p>
        </w:tc>
        <w:tc>
          <w:tcPr>
            <w:tcW w:w="1812" w:type="dxa"/>
          </w:tcPr>
          <w:p w:rsidR="00E07FAC" w:rsidRPr="00E07FAC" w:rsidRDefault="00E07FAC" w:rsidP="00934D55">
            <w:pPr>
              <w:jc w:val="center"/>
              <w:rPr>
                <w:rFonts w:cstheme="minorHAnsi"/>
                <w:b/>
                <w:sz w:val="20"/>
                <w:szCs w:val="20"/>
              </w:rPr>
            </w:pPr>
            <w:r w:rsidRPr="00E07FAC">
              <w:rPr>
                <w:rFonts w:cstheme="minorHAnsi"/>
                <w:b/>
                <w:sz w:val="20"/>
                <w:szCs w:val="20"/>
              </w:rPr>
              <w:t>8,25 €</w:t>
            </w:r>
          </w:p>
        </w:tc>
      </w:tr>
    </w:tbl>
    <w:p w:rsidR="00E07FAC" w:rsidRPr="00E07FAC" w:rsidRDefault="00E07FAC" w:rsidP="00E07FAC">
      <w:pPr>
        <w:rPr>
          <w:rFonts w:cstheme="minorHAnsi"/>
          <w:sz w:val="18"/>
          <w:szCs w:val="18"/>
        </w:rPr>
      </w:pPr>
      <w:r w:rsidRPr="00E07FAC">
        <w:rPr>
          <w:rFonts w:cstheme="minorHAnsi"/>
          <w:sz w:val="18"/>
          <w:szCs w:val="18"/>
        </w:rPr>
        <w:t>Cijena je iskazana s PDV-om (13%)</w:t>
      </w:r>
    </w:p>
    <w:p w:rsidR="00E07FAC" w:rsidRPr="00E07FAC" w:rsidRDefault="00E07FAC" w:rsidP="00E07FAC">
      <w:pPr>
        <w:rPr>
          <w:rFonts w:cstheme="minorHAnsi"/>
          <w:b/>
        </w:rPr>
      </w:pPr>
    </w:p>
    <w:p w:rsidR="00E07FAC" w:rsidRPr="00E07FAC" w:rsidRDefault="00E07FAC" w:rsidP="00E07FAC">
      <w:pPr>
        <w:rPr>
          <w:rFonts w:cstheme="minorHAnsi"/>
        </w:rPr>
      </w:pPr>
      <w:r w:rsidRPr="00E07FAC">
        <w:rPr>
          <w:rFonts w:cstheme="minorHAnsi"/>
        </w:rPr>
        <w:t xml:space="preserve">Cijena varijabilnog dijela za korisnika </w:t>
      </w:r>
      <w:r w:rsidRPr="00E07FAC">
        <w:rPr>
          <w:rFonts w:cstheme="minorHAnsi"/>
          <w:b/>
          <w:u w:val="single"/>
        </w:rPr>
        <w:t>nije kućanstvo</w:t>
      </w:r>
      <w:r w:rsidRPr="00E07FAC">
        <w:rPr>
          <w:rFonts w:cstheme="minorHAnsi"/>
        </w:rPr>
        <w:t xml:space="preserve"> </w:t>
      </w:r>
    </w:p>
    <w:p w:rsidR="00E07FAC" w:rsidRPr="00E07FAC" w:rsidRDefault="00E07FAC" w:rsidP="00E07FAC">
      <w:pPr>
        <w:rPr>
          <w:rFonts w:cstheme="minorHAnsi"/>
        </w:rPr>
      </w:pPr>
      <w:r w:rsidRPr="00E07FAC">
        <w:rPr>
          <w:rFonts w:cstheme="minorHAnsi"/>
        </w:rPr>
        <w:t>Odvoz po 1 l  otpada iznosi 0,18 kn/l</w:t>
      </w:r>
    </w:p>
    <w:tbl>
      <w:tblPr>
        <w:tblStyle w:val="Reetkatablice"/>
        <w:tblW w:w="0" w:type="auto"/>
        <w:tblLook w:val="04A0" w:firstRow="1" w:lastRow="0" w:firstColumn="1" w:lastColumn="0" w:noHBand="0" w:noVBand="1"/>
      </w:tblPr>
      <w:tblGrid>
        <w:gridCol w:w="2322"/>
        <w:gridCol w:w="2322"/>
        <w:gridCol w:w="2322"/>
        <w:gridCol w:w="2322"/>
      </w:tblGrid>
      <w:tr w:rsidR="00E07FAC" w:rsidRPr="00E07FAC" w:rsidTr="00934D55">
        <w:tc>
          <w:tcPr>
            <w:tcW w:w="2322" w:type="dxa"/>
          </w:tcPr>
          <w:p w:rsidR="00E07FAC" w:rsidRPr="00E07FAC" w:rsidRDefault="00E07FAC" w:rsidP="00934D55">
            <w:pPr>
              <w:rPr>
                <w:rFonts w:cstheme="minorHAnsi"/>
                <w:b/>
              </w:rPr>
            </w:pPr>
            <w:r w:rsidRPr="00E07FAC">
              <w:rPr>
                <w:rFonts w:cstheme="minorHAnsi"/>
                <w:b/>
              </w:rPr>
              <w:t>Vrsta posude</w:t>
            </w:r>
          </w:p>
        </w:tc>
        <w:tc>
          <w:tcPr>
            <w:tcW w:w="2322" w:type="dxa"/>
          </w:tcPr>
          <w:p w:rsidR="00E07FAC" w:rsidRPr="00E07FAC" w:rsidRDefault="00E07FAC" w:rsidP="00934D55">
            <w:pPr>
              <w:rPr>
                <w:rFonts w:cstheme="minorHAnsi"/>
                <w:b/>
              </w:rPr>
            </w:pPr>
            <w:r w:rsidRPr="00E07FAC">
              <w:rPr>
                <w:rFonts w:cstheme="minorHAnsi"/>
                <w:b/>
              </w:rPr>
              <w:t>Cijena bez PDV-a      kn/1 odvoz</w:t>
            </w:r>
          </w:p>
        </w:tc>
        <w:tc>
          <w:tcPr>
            <w:tcW w:w="2322" w:type="dxa"/>
          </w:tcPr>
          <w:p w:rsidR="00E07FAC" w:rsidRPr="00E07FAC" w:rsidRDefault="00E07FAC" w:rsidP="00934D55">
            <w:pPr>
              <w:rPr>
                <w:rFonts w:cstheme="minorHAnsi"/>
                <w:b/>
              </w:rPr>
            </w:pPr>
            <w:r w:rsidRPr="00E07FAC">
              <w:rPr>
                <w:rFonts w:cstheme="minorHAnsi"/>
                <w:b/>
              </w:rPr>
              <w:t>Cijena sa PDV-om       kn/1 odvoz</w:t>
            </w:r>
          </w:p>
        </w:tc>
        <w:tc>
          <w:tcPr>
            <w:tcW w:w="2322" w:type="dxa"/>
          </w:tcPr>
          <w:p w:rsidR="00E07FAC" w:rsidRPr="00E07FAC" w:rsidRDefault="00E07FAC" w:rsidP="00934D55">
            <w:pPr>
              <w:rPr>
                <w:rFonts w:cstheme="minorHAnsi"/>
                <w:b/>
              </w:rPr>
            </w:pPr>
            <w:r w:rsidRPr="00E07FAC">
              <w:rPr>
                <w:rFonts w:cstheme="minorHAnsi"/>
                <w:b/>
              </w:rPr>
              <w:t>Cijena u EUR            kn/1 odvoz</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120 L</w:t>
            </w:r>
          </w:p>
        </w:tc>
        <w:tc>
          <w:tcPr>
            <w:tcW w:w="2322" w:type="dxa"/>
          </w:tcPr>
          <w:p w:rsidR="00E07FAC" w:rsidRPr="00E07FAC" w:rsidRDefault="00E07FAC" w:rsidP="00934D55">
            <w:pPr>
              <w:rPr>
                <w:rFonts w:cstheme="minorHAnsi"/>
              </w:rPr>
            </w:pPr>
            <w:r w:rsidRPr="00E07FAC">
              <w:rPr>
                <w:rFonts w:cstheme="minorHAnsi"/>
              </w:rPr>
              <w:t>21,60 kn</w:t>
            </w:r>
          </w:p>
        </w:tc>
        <w:tc>
          <w:tcPr>
            <w:tcW w:w="2322" w:type="dxa"/>
          </w:tcPr>
          <w:p w:rsidR="00E07FAC" w:rsidRPr="00E07FAC" w:rsidRDefault="00E07FAC" w:rsidP="00934D55">
            <w:pPr>
              <w:rPr>
                <w:rFonts w:cstheme="minorHAnsi"/>
              </w:rPr>
            </w:pPr>
            <w:r w:rsidRPr="00E07FAC">
              <w:rPr>
                <w:rFonts w:cstheme="minorHAnsi"/>
              </w:rPr>
              <w:t>24,41  kn</w:t>
            </w:r>
          </w:p>
        </w:tc>
        <w:tc>
          <w:tcPr>
            <w:tcW w:w="2322" w:type="dxa"/>
          </w:tcPr>
          <w:p w:rsidR="00E07FAC" w:rsidRPr="00E07FAC" w:rsidRDefault="00E07FAC" w:rsidP="00934D55">
            <w:pPr>
              <w:rPr>
                <w:rFonts w:cstheme="minorHAnsi"/>
              </w:rPr>
            </w:pPr>
            <w:r w:rsidRPr="00E07FAC">
              <w:rPr>
                <w:rFonts w:cstheme="minorHAnsi"/>
              </w:rPr>
              <w:t>3,24 €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240 L</w:t>
            </w:r>
          </w:p>
        </w:tc>
        <w:tc>
          <w:tcPr>
            <w:tcW w:w="2322" w:type="dxa"/>
          </w:tcPr>
          <w:p w:rsidR="00E07FAC" w:rsidRPr="00E07FAC" w:rsidRDefault="00E07FAC" w:rsidP="00934D55">
            <w:pPr>
              <w:rPr>
                <w:rFonts w:cstheme="minorHAnsi"/>
              </w:rPr>
            </w:pPr>
            <w:r w:rsidRPr="00E07FAC">
              <w:rPr>
                <w:rFonts w:cstheme="minorHAnsi"/>
              </w:rPr>
              <w:t>43,20 kn</w:t>
            </w:r>
          </w:p>
        </w:tc>
        <w:tc>
          <w:tcPr>
            <w:tcW w:w="2322" w:type="dxa"/>
          </w:tcPr>
          <w:p w:rsidR="00E07FAC" w:rsidRPr="00E07FAC" w:rsidRDefault="00E07FAC" w:rsidP="00934D55">
            <w:pPr>
              <w:rPr>
                <w:rFonts w:cstheme="minorHAnsi"/>
              </w:rPr>
            </w:pPr>
            <w:r w:rsidRPr="00E07FAC">
              <w:rPr>
                <w:rFonts w:cstheme="minorHAnsi"/>
              </w:rPr>
              <w:t>48,82kn</w:t>
            </w:r>
          </w:p>
        </w:tc>
        <w:tc>
          <w:tcPr>
            <w:tcW w:w="2322" w:type="dxa"/>
          </w:tcPr>
          <w:p w:rsidR="00E07FAC" w:rsidRPr="00E07FAC" w:rsidRDefault="00E07FAC" w:rsidP="00934D55">
            <w:pPr>
              <w:rPr>
                <w:rFonts w:cstheme="minorHAnsi"/>
              </w:rPr>
            </w:pPr>
            <w:r w:rsidRPr="00E07FAC">
              <w:rPr>
                <w:rFonts w:cstheme="minorHAnsi"/>
              </w:rPr>
              <w:t>6,48 €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1100 L</w:t>
            </w:r>
          </w:p>
        </w:tc>
        <w:tc>
          <w:tcPr>
            <w:tcW w:w="2322" w:type="dxa"/>
          </w:tcPr>
          <w:p w:rsidR="00E07FAC" w:rsidRPr="00E07FAC" w:rsidRDefault="00E07FAC" w:rsidP="00934D55">
            <w:pPr>
              <w:rPr>
                <w:rFonts w:cstheme="minorHAnsi"/>
              </w:rPr>
            </w:pPr>
            <w:r w:rsidRPr="00E07FAC">
              <w:rPr>
                <w:rFonts w:cstheme="minorHAnsi"/>
              </w:rPr>
              <w:t>198,00 kn</w:t>
            </w:r>
          </w:p>
        </w:tc>
        <w:tc>
          <w:tcPr>
            <w:tcW w:w="2322" w:type="dxa"/>
          </w:tcPr>
          <w:p w:rsidR="00E07FAC" w:rsidRPr="00E07FAC" w:rsidRDefault="00E07FAC" w:rsidP="00934D55">
            <w:pPr>
              <w:rPr>
                <w:rFonts w:cstheme="minorHAnsi"/>
              </w:rPr>
            </w:pPr>
            <w:r w:rsidRPr="00E07FAC">
              <w:rPr>
                <w:rFonts w:cstheme="minorHAnsi"/>
              </w:rPr>
              <w:t>223,74 kn</w:t>
            </w:r>
          </w:p>
        </w:tc>
        <w:tc>
          <w:tcPr>
            <w:tcW w:w="2322" w:type="dxa"/>
          </w:tcPr>
          <w:p w:rsidR="00E07FAC" w:rsidRPr="00E07FAC" w:rsidRDefault="00E07FAC" w:rsidP="00934D55">
            <w:pPr>
              <w:rPr>
                <w:rFonts w:cstheme="minorHAnsi"/>
              </w:rPr>
            </w:pPr>
            <w:r w:rsidRPr="00E07FAC">
              <w:rPr>
                <w:rFonts w:cstheme="minorHAnsi"/>
              </w:rPr>
              <w:t>29,69 €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5000 L</w:t>
            </w:r>
          </w:p>
        </w:tc>
        <w:tc>
          <w:tcPr>
            <w:tcW w:w="2322" w:type="dxa"/>
          </w:tcPr>
          <w:p w:rsidR="00E07FAC" w:rsidRPr="00E07FAC" w:rsidRDefault="00E07FAC" w:rsidP="00934D55">
            <w:pPr>
              <w:rPr>
                <w:rFonts w:cstheme="minorHAnsi"/>
              </w:rPr>
            </w:pPr>
            <w:r w:rsidRPr="00E07FAC">
              <w:rPr>
                <w:rFonts w:cstheme="minorHAnsi"/>
              </w:rPr>
              <w:t>900,00 kn</w:t>
            </w:r>
          </w:p>
        </w:tc>
        <w:tc>
          <w:tcPr>
            <w:tcW w:w="2322" w:type="dxa"/>
          </w:tcPr>
          <w:p w:rsidR="00E07FAC" w:rsidRPr="00E07FAC" w:rsidRDefault="00E07FAC" w:rsidP="00934D55">
            <w:pPr>
              <w:rPr>
                <w:rFonts w:cstheme="minorHAnsi"/>
              </w:rPr>
            </w:pPr>
            <w:r w:rsidRPr="00E07FAC">
              <w:rPr>
                <w:rFonts w:cstheme="minorHAnsi"/>
              </w:rPr>
              <w:t>1.017,00 kn</w:t>
            </w:r>
          </w:p>
        </w:tc>
        <w:tc>
          <w:tcPr>
            <w:tcW w:w="2322" w:type="dxa"/>
          </w:tcPr>
          <w:p w:rsidR="00E07FAC" w:rsidRPr="00E07FAC" w:rsidRDefault="00E07FAC" w:rsidP="00934D55">
            <w:pPr>
              <w:rPr>
                <w:rFonts w:cstheme="minorHAnsi"/>
              </w:rPr>
            </w:pPr>
            <w:r w:rsidRPr="00E07FAC">
              <w:rPr>
                <w:rFonts w:cstheme="minorHAnsi"/>
              </w:rPr>
              <w:t>134,97 €</w:t>
            </w:r>
          </w:p>
        </w:tc>
      </w:tr>
    </w:tbl>
    <w:p w:rsidR="00E07FAC" w:rsidRPr="00E07FAC" w:rsidRDefault="00E07FAC" w:rsidP="00E07FAC">
      <w:pPr>
        <w:rPr>
          <w:rFonts w:cstheme="minorHAnsi"/>
          <w:b/>
        </w:rPr>
      </w:pPr>
    </w:p>
    <w:p w:rsidR="00E07FAC" w:rsidRPr="00E07FAC" w:rsidRDefault="00E07FAC" w:rsidP="00E07FAC">
      <w:pPr>
        <w:rPr>
          <w:rFonts w:cstheme="minorHAnsi"/>
          <w:sz w:val="18"/>
          <w:szCs w:val="18"/>
        </w:rPr>
      </w:pPr>
      <w:r w:rsidRPr="00E07FAC">
        <w:rPr>
          <w:rFonts w:cstheme="minorHAnsi"/>
          <w:sz w:val="18"/>
          <w:szCs w:val="18"/>
        </w:rPr>
        <w:t>Cijena je iskazana s PDV-om (13%)</w:t>
      </w:r>
    </w:p>
    <w:p w:rsidR="00E07FAC" w:rsidRPr="00E07FAC" w:rsidRDefault="00E07FAC" w:rsidP="00483120">
      <w:pPr>
        <w:spacing w:after="0"/>
        <w:rPr>
          <w:rFonts w:cstheme="minorHAnsi"/>
        </w:rPr>
      </w:pPr>
      <w:r w:rsidRPr="00E07FAC">
        <w:rPr>
          <w:rFonts w:cstheme="minorHAnsi"/>
          <w:b/>
        </w:rPr>
        <w:t>NAPOMENA:</w:t>
      </w:r>
      <w:r w:rsidRPr="00E07FAC">
        <w:rPr>
          <w:rFonts w:cstheme="minorHAnsi"/>
        </w:rPr>
        <w:t xml:space="preserve"> -Navedene cijene su bez najma posuda za otpad</w:t>
      </w:r>
    </w:p>
    <w:p w:rsidR="00E07FAC" w:rsidRPr="00E07FAC" w:rsidRDefault="00E07FAC" w:rsidP="00483120">
      <w:pPr>
        <w:spacing w:after="0"/>
        <w:rPr>
          <w:rFonts w:cstheme="minorHAnsi"/>
        </w:rPr>
      </w:pPr>
      <w:r w:rsidRPr="00E07FAC">
        <w:rPr>
          <w:rFonts w:cstheme="minorHAnsi"/>
        </w:rPr>
        <w:t xml:space="preserve">                         -Naknada za udaljenost preko 3 km odvoza otpada iznosi 18,00 kn/ km</w:t>
      </w:r>
    </w:p>
    <w:p w:rsidR="00E07FAC" w:rsidRPr="00E07FAC" w:rsidRDefault="00E07FAC" w:rsidP="00483120">
      <w:pPr>
        <w:spacing w:after="0"/>
        <w:rPr>
          <w:rFonts w:cstheme="minorHAnsi"/>
        </w:rPr>
      </w:pPr>
    </w:p>
    <w:p w:rsidR="00E07FAC" w:rsidRPr="00E07FAC" w:rsidRDefault="00E07FAC" w:rsidP="00E07FAC">
      <w:pPr>
        <w:pStyle w:val="Odlomakpopisa"/>
        <w:numPr>
          <w:ilvl w:val="0"/>
          <w:numId w:val="12"/>
        </w:numPr>
        <w:rPr>
          <w:rFonts w:cstheme="minorHAnsi"/>
        </w:rPr>
      </w:pPr>
      <w:r w:rsidRPr="00E07FAC">
        <w:rPr>
          <w:rFonts w:cstheme="minorHAnsi"/>
        </w:rPr>
        <w:t xml:space="preserve">Najam posuda za korisnika </w:t>
      </w:r>
      <w:r w:rsidRPr="00E07FAC">
        <w:rPr>
          <w:rFonts w:cstheme="minorHAnsi"/>
          <w:b/>
          <w:u w:val="single"/>
        </w:rPr>
        <w:t>nije kućanstvo</w:t>
      </w:r>
      <w:r w:rsidRPr="00E07FAC">
        <w:rPr>
          <w:rFonts w:cstheme="minorHAnsi"/>
        </w:rPr>
        <w:t xml:space="preserve"> - mjesečno</w:t>
      </w:r>
    </w:p>
    <w:tbl>
      <w:tblPr>
        <w:tblStyle w:val="Reetkatablice"/>
        <w:tblW w:w="0" w:type="auto"/>
        <w:tblLook w:val="04A0" w:firstRow="1" w:lastRow="0" w:firstColumn="1" w:lastColumn="0" w:noHBand="0" w:noVBand="1"/>
      </w:tblPr>
      <w:tblGrid>
        <w:gridCol w:w="2322"/>
        <w:gridCol w:w="2322"/>
        <w:gridCol w:w="2322"/>
        <w:gridCol w:w="2322"/>
      </w:tblGrid>
      <w:tr w:rsidR="00E07FAC" w:rsidRPr="00E07FAC" w:rsidTr="00934D55">
        <w:tc>
          <w:tcPr>
            <w:tcW w:w="2322" w:type="dxa"/>
          </w:tcPr>
          <w:p w:rsidR="00E07FAC" w:rsidRPr="00E07FAC" w:rsidRDefault="00E07FAC" w:rsidP="00934D55">
            <w:pPr>
              <w:rPr>
                <w:rFonts w:cstheme="minorHAnsi"/>
                <w:b/>
              </w:rPr>
            </w:pPr>
            <w:r w:rsidRPr="00E07FAC">
              <w:rPr>
                <w:rFonts w:cstheme="minorHAnsi"/>
                <w:b/>
              </w:rPr>
              <w:t>Mjesečni najam posude</w:t>
            </w:r>
          </w:p>
        </w:tc>
        <w:tc>
          <w:tcPr>
            <w:tcW w:w="2322" w:type="dxa"/>
          </w:tcPr>
          <w:p w:rsidR="00E07FAC" w:rsidRPr="00E07FAC" w:rsidRDefault="00E07FAC" w:rsidP="00934D55">
            <w:pPr>
              <w:rPr>
                <w:rFonts w:cstheme="minorHAnsi"/>
                <w:b/>
              </w:rPr>
            </w:pPr>
            <w:r w:rsidRPr="00E07FAC">
              <w:rPr>
                <w:rFonts w:cstheme="minorHAnsi"/>
                <w:b/>
              </w:rPr>
              <w:t xml:space="preserve">Cijena bez PDV-a      kn/1 </w:t>
            </w:r>
            <w:proofErr w:type="spellStart"/>
            <w:r w:rsidRPr="00E07FAC">
              <w:rPr>
                <w:rFonts w:cstheme="minorHAnsi"/>
                <w:b/>
              </w:rPr>
              <w:t>mj</w:t>
            </w:r>
            <w:proofErr w:type="spellEnd"/>
          </w:p>
        </w:tc>
        <w:tc>
          <w:tcPr>
            <w:tcW w:w="2322" w:type="dxa"/>
          </w:tcPr>
          <w:p w:rsidR="00E07FAC" w:rsidRPr="00E07FAC" w:rsidRDefault="00E07FAC" w:rsidP="00934D55">
            <w:pPr>
              <w:rPr>
                <w:rFonts w:cstheme="minorHAnsi"/>
                <w:b/>
              </w:rPr>
            </w:pPr>
            <w:r w:rsidRPr="00E07FAC">
              <w:rPr>
                <w:rFonts w:cstheme="minorHAnsi"/>
                <w:b/>
              </w:rPr>
              <w:t xml:space="preserve">Cijena sa PDV-om       kn/1 </w:t>
            </w:r>
            <w:proofErr w:type="spellStart"/>
            <w:r w:rsidRPr="00E07FAC">
              <w:rPr>
                <w:rFonts w:cstheme="minorHAnsi"/>
                <w:b/>
              </w:rPr>
              <w:t>mj</w:t>
            </w:r>
            <w:proofErr w:type="spellEnd"/>
          </w:p>
        </w:tc>
        <w:tc>
          <w:tcPr>
            <w:tcW w:w="2322" w:type="dxa"/>
          </w:tcPr>
          <w:p w:rsidR="00E07FAC" w:rsidRPr="00E07FAC" w:rsidRDefault="00E07FAC" w:rsidP="00934D55">
            <w:pPr>
              <w:rPr>
                <w:rFonts w:cstheme="minorHAnsi"/>
                <w:b/>
              </w:rPr>
            </w:pPr>
            <w:r w:rsidRPr="00E07FAC">
              <w:rPr>
                <w:rFonts w:cstheme="minorHAnsi"/>
                <w:b/>
              </w:rPr>
              <w:t xml:space="preserve">Cijena u EUR            kn/1 </w:t>
            </w:r>
            <w:proofErr w:type="spellStart"/>
            <w:r w:rsidRPr="00E07FAC">
              <w:rPr>
                <w:rFonts w:cstheme="minorHAnsi"/>
                <w:b/>
              </w:rPr>
              <w:t>mj</w:t>
            </w:r>
            <w:proofErr w:type="spellEnd"/>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120 L</w:t>
            </w:r>
          </w:p>
        </w:tc>
        <w:tc>
          <w:tcPr>
            <w:tcW w:w="2322" w:type="dxa"/>
          </w:tcPr>
          <w:p w:rsidR="00E07FAC" w:rsidRPr="00E07FAC" w:rsidRDefault="00E07FAC" w:rsidP="00934D55">
            <w:pPr>
              <w:rPr>
                <w:rFonts w:cstheme="minorHAnsi"/>
              </w:rPr>
            </w:pPr>
            <w:r w:rsidRPr="00E07FAC">
              <w:rPr>
                <w:rFonts w:cstheme="minorHAnsi"/>
              </w:rPr>
              <w:t>30,00 kn</w:t>
            </w:r>
          </w:p>
        </w:tc>
        <w:tc>
          <w:tcPr>
            <w:tcW w:w="2322" w:type="dxa"/>
          </w:tcPr>
          <w:p w:rsidR="00E07FAC" w:rsidRPr="00E07FAC" w:rsidRDefault="00E07FAC" w:rsidP="00934D55">
            <w:pPr>
              <w:rPr>
                <w:rFonts w:cstheme="minorHAnsi"/>
              </w:rPr>
            </w:pPr>
            <w:r w:rsidRPr="00E07FAC">
              <w:rPr>
                <w:rFonts w:cstheme="minorHAnsi"/>
              </w:rPr>
              <w:t>37,50  kn</w:t>
            </w:r>
          </w:p>
        </w:tc>
        <w:tc>
          <w:tcPr>
            <w:tcW w:w="2322" w:type="dxa"/>
          </w:tcPr>
          <w:p w:rsidR="00E07FAC" w:rsidRPr="00E07FAC" w:rsidRDefault="00E07FAC" w:rsidP="00934D55">
            <w:pPr>
              <w:rPr>
                <w:rFonts w:cstheme="minorHAnsi"/>
              </w:rPr>
            </w:pPr>
            <w:r w:rsidRPr="00E07FAC">
              <w:rPr>
                <w:rFonts w:cstheme="minorHAnsi"/>
              </w:rPr>
              <w:t>4,98 €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240 L</w:t>
            </w:r>
          </w:p>
        </w:tc>
        <w:tc>
          <w:tcPr>
            <w:tcW w:w="2322" w:type="dxa"/>
          </w:tcPr>
          <w:p w:rsidR="00E07FAC" w:rsidRPr="00E07FAC" w:rsidRDefault="00E07FAC" w:rsidP="00934D55">
            <w:pPr>
              <w:rPr>
                <w:rFonts w:cstheme="minorHAnsi"/>
              </w:rPr>
            </w:pPr>
            <w:r w:rsidRPr="00E07FAC">
              <w:rPr>
                <w:rFonts w:cstheme="minorHAnsi"/>
              </w:rPr>
              <w:t>55,00 kn</w:t>
            </w:r>
          </w:p>
        </w:tc>
        <w:tc>
          <w:tcPr>
            <w:tcW w:w="2322" w:type="dxa"/>
          </w:tcPr>
          <w:p w:rsidR="00E07FAC" w:rsidRPr="00E07FAC" w:rsidRDefault="00E07FAC" w:rsidP="00934D55">
            <w:pPr>
              <w:rPr>
                <w:rFonts w:cstheme="minorHAnsi"/>
              </w:rPr>
            </w:pPr>
            <w:r w:rsidRPr="00E07FAC">
              <w:rPr>
                <w:rFonts w:cstheme="minorHAnsi"/>
              </w:rPr>
              <w:t xml:space="preserve"> 68,75 kn</w:t>
            </w:r>
          </w:p>
        </w:tc>
        <w:tc>
          <w:tcPr>
            <w:tcW w:w="2322" w:type="dxa"/>
          </w:tcPr>
          <w:p w:rsidR="00E07FAC" w:rsidRPr="00E07FAC" w:rsidRDefault="00E07FAC" w:rsidP="00934D55">
            <w:pPr>
              <w:rPr>
                <w:rFonts w:cstheme="minorHAnsi"/>
              </w:rPr>
            </w:pPr>
            <w:r w:rsidRPr="00E07FAC">
              <w:rPr>
                <w:rFonts w:cstheme="minorHAnsi"/>
              </w:rPr>
              <w:t xml:space="preserve"> 9,12 €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1100 L</w:t>
            </w:r>
          </w:p>
        </w:tc>
        <w:tc>
          <w:tcPr>
            <w:tcW w:w="2322" w:type="dxa"/>
          </w:tcPr>
          <w:p w:rsidR="00E07FAC" w:rsidRPr="00E07FAC" w:rsidRDefault="00E07FAC" w:rsidP="00934D55">
            <w:pPr>
              <w:rPr>
                <w:rFonts w:cstheme="minorHAnsi"/>
              </w:rPr>
            </w:pPr>
            <w:r w:rsidRPr="00E07FAC">
              <w:rPr>
                <w:rFonts w:cstheme="minorHAnsi"/>
              </w:rPr>
              <w:t>160,00 kn</w:t>
            </w:r>
          </w:p>
        </w:tc>
        <w:tc>
          <w:tcPr>
            <w:tcW w:w="2322" w:type="dxa"/>
          </w:tcPr>
          <w:p w:rsidR="00E07FAC" w:rsidRPr="00E07FAC" w:rsidRDefault="00E07FAC" w:rsidP="00934D55">
            <w:pPr>
              <w:rPr>
                <w:rFonts w:cstheme="minorHAnsi"/>
              </w:rPr>
            </w:pPr>
            <w:r w:rsidRPr="00E07FAC">
              <w:rPr>
                <w:rFonts w:cstheme="minorHAnsi"/>
              </w:rPr>
              <w:t xml:space="preserve"> 200,00 kn</w:t>
            </w:r>
          </w:p>
        </w:tc>
        <w:tc>
          <w:tcPr>
            <w:tcW w:w="2322" w:type="dxa"/>
          </w:tcPr>
          <w:p w:rsidR="00E07FAC" w:rsidRPr="00E07FAC" w:rsidRDefault="00E07FAC" w:rsidP="00934D55">
            <w:pPr>
              <w:rPr>
                <w:rFonts w:cstheme="minorHAnsi"/>
              </w:rPr>
            </w:pPr>
            <w:r w:rsidRPr="00E07FAC">
              <w:rPr>
                <w:rFonts w:cstheme="minorHAnsi"/>
              </w:rPr>
              <w:t xml:space="preserve"> 26,54 €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5000 L</w:t>
            </w:r>
          </w:p>
        </w:tc>
        <w:tc>
          <w:tcPr>
            <w:tcW w:w="2322" w:type="dxa"/>
          </w:tcPr>
          <w:p w:rsidR="00E07FAC" w:rsidRPr="00E07FAC" w:rsidRDefault="00E07FAC" w:rsidP="00934D55">
            <w:pPr>
              <w:rPr>
                <w:rFonts w:cstheme="minorHAnsi"/>
              </w:rPr>
            </w:pPr>
            <w:r w:rsidRPr="00E07FAC">
              <w:rPr>
                <w:rFonts w:cstheme="minorHAnsi"/>
              </w:rPr>
              <w:t>420,00 kn</w:t>
            </w:r>
          </w:p>
        </w:tc>
        <w:tc>
          <w:tcPr>
            <w:tcW w:w="2322" w:type="dxa"/>
          </w:tcPr>
          <w:p w:rsidR="00E07FAC" w:rsidRPr="00E07FAC" w:rsidRDefault="00E07FAC" w:rsidP="00934D55">
            <w:pPr>
              <w:rPr>
                <w:rFonts w:cstheme="minorHAnsi"/>
              </w:rPr>
            </w:pPr>
            <w:r w:rsidRPr="00E07FAC">
              <w:rPr>
                <w:rFonts w:cstheme="minorHAnsi"/>
              </w:rPr>
              <w:t xml:space="preserve">  525,00 kn</w:t>
            </w:r>
          </w:p>
        </w:tc>
        <w:tc>
          <w:tcPr>
            <w:tcW w:w="2322" w:type="dxa"/>
          </w:tcPr>
          <w:p w:rsidR="00E07FAC" w:rsidRPr="00E07FAC" w:rsidRDefault="00E07FAC" w:rsidP="00934D55">
            <w:pPr>
              <w:rPr>
                <w:rFonts w:cstheme="minorHAnsi"/>
              </w:rPr>
            </w:pPr>
            <w:r w:rsidRPr="00E07FAC">
              <w:rPr>
                <w:rFonts w:cstheme="minorHAnsi"/>
              </w:rPr>
              <w:t xml:space="preserve"> 69,68 €</w:t>
            </w:r>
          </w:p>
        </w:tc>
      </w:tr>
    </w:tbl>
    <w:p w:rsidR="00E07FAC" w:rsidRPr="00E07FAC" w:rsidRDefault="00E07FAC" w:rsidP="00E07FAC">
      <w:pPr>
        <w:rPr>
          <w:rFonts w:cstheme="minorHAnsi"/>
          <w:sz w:val="18"/>
          <w:szCs w:val="18"/>
        </w:rPr>
      </w:pPr>
      <w:r w:rsidRPr="00E07FAC">
        <w:rPr>
          <w:rFonts w:cstheme="minorHAnsi"/>
          <w:sz w:val="18"/>
          <w:szCs w:val="18"/>
        </w:rPr>
        <w:t>Cijena je iskazana s PDV-om (25%)</w:t>
      </w:r>
    </w:p>
    <w:p w:rsidR="00E07FAC" w:rsidRPr="00E07FAC" w:rsidRDefault="00E07FAC" w:rsidP="00E07FAC">
      <w:pPr>
        <w:rPr>
          <w:rFonts w:cstheme="minorHAnsi"/>
          <w:sz w:val="18"/>
          <w:szCs w:val="18"/>
        </w:rPr>
      </w:pPr>
    </w:p>
    <w:p w:rsidR="00E07FAC" w:rsidRPr="00E07FAC" w:rsidRDefault="00E07FAC" w:rsidP="00E07FAC">
      <w:pPr>
        <w:pStyle w:val="Odlomakpopisa"/>
        <w:numPr>
          <w:ilvl w:val="0"/>
          <w:numId w:val="12"/>
        </w:numPr>
        <w:rPr>
          <w:rFonts w:cstheme="minorHAnsi"/>
          <w:b/>
        </w:rPr>
      </w:pPr>
      <w:r w:rsidRPr="00E07FAC">
        <w:rPr>
          <w:rFonts w:cstheme="minorHAnsi"/>
          <w:b/>
        </w:rPr>
        <w:lastRenderedPageBreak/>
        <w:t xml:space="preserve">Skupljanje,odvoz i zbrinjavanje otpada </w:t>
      </w:r>
      <w:r w:rsidRPr="00E07FAC">
        <w:rPr>
          <w:rFonts w:cstheme="minorHAnsi"/>
          <w:b/>
          <w:u w:val="single"/>
        </w:rPr>
        <w:t>izvan redovnog</w:t>
      </w:r>
      <w:r w:rsidRPr="00E07FAC">
        <w:rPr>
          <w:rFonts w:cstheme="minorHAnsi"/>
          <w:b/>
        </w:rPr>
        <w:t xml:space="preserve"> rasporeda odvoza (po pozivu) – po posudi</w:t>
      </w:r>
    </w:p>
    <w:tbl>
      <w:tblPr>
        <w:tblStyle w:val="Reetkatablice"/>
        <w:tblW w:w="0" w:type="auto"/>
        <w:tblLook w:val="04A0" w:firstRow="1" w:lastRow="0" w:firstColumn="1" w:lastColumn="0" w:noHBand="0" w:noVBand="1"/>
      </w:tblPr>
      <w:tblGrid>
        <w:gridCol w:w="2322"/>
        <w:gridCol w:w="2322"/>
        <w:gridCol w:w="2322"/>
        <w:gridCol w:w="2322"/>
      </w:tblGrid>
      <w:tr w:rsidR="00E07FAC" w:rsidRPr="00E07FAC" w:rsidTr="00934D55">
        <w:tc>
          <w:tcPr>
            <w:tcW w:w="2322" w:type="dxa"/>
          </w:tcPr>
          <w:p w:rsidR="00E07FAC" w:rsidRPr="00E07FAC" w:rsidRDefault="00E07FAC" w:rsidP="00934D55">
            <w:pPr>
              <w:rPr>
                <w:rFonts w:cstheme="minorHAnsi"/>
                <w:b/>
              </w:rPr>
            </w:pPr>
            <w:r w:rsidRPr="00E07FAC">
              <w:rPr>
                <w:rFonts w:cstheme="minorHAnsi"/>
                <w:b/>
              </w:rPr>
              <w:t>Vrsta posude</w:t>
            </w:r>
          </w:p>
        </w:tc>
        <w:tc>
          <w:tcPr>
            <w:tcW w:w="2322" w:type="dxa"/>
          </w:tcPr>
          <w:p w:rsidR="00E07FAC" w:rsidRPr="00E07FAC" w:rsidRDefault="00E07FAC" w:rsidP="00934D55">
            <w:pPr>
              <w:rPr>
                <w:rFonts w:cstheme="minorHAnsi"/>
                <w:b/>
              </w:rPr>
            </w:pPr>
            <w:r w:rsidRPr="00E07FAC">
              <w:rPr>
                <w:rFonts w:cstheme="minorHAnsi"/>
                <w:b/>
              </w:rPr>
              <w:t>Cijena bez PDV-a      kn/1 odvoz</w:t>
            </w:r>
          </w:p>
        </w:tc>
        <w:tc>
          <w:tcPr>
            <w:tcW w:w="2322" w:type="dxa"/>
          </w:tcPr>
          <w:p w:rsidR="00E07FAC" w:rsidRPr="00E07FAC" w:rsidRDefault="00E07FAC" w:rsidP="00934D55">
            <w:pPr>
              <w:rPr>
                <w:rFonts w:cstheme="minorHAnsi"/>
                <w:b/>
              </w:rPr>
            </w:pPr>
            <w:r w:rsidRPr="00E07FAC">
              <w:rPr>
                <w:rFonts w:cstheme="minorHAnsi"/>
                <w:b/>
              </w:rPr>
              <w:t>Cijena sa PDV-om       kn/1 odvoz</w:t>
            </w:r>
          </w:p>
        </w:tc>
        <w:tc>
          <w:tcPr>
            <w:tcW w:w="2322" w:type="dxa"/>
          </w:tcPr>
          <w:p w:rsidR="00E07FAC" w:rsidRPr="00E07FAC" w:rsidRDefault="00E07FAC" w:rsidP="00934D55">
            <w:pPr>
              <w:rPr>
                <w:rFonts w:cstheme="minorHAnsi"/>
                <w:b/>
              </w:rPr>
            </w:pPr>
            <w:r w:rsidRPr="00E07FAC">
              <w:rPr>
                <w:rFonts w:cstheme="minorHAnsi"/>
                <w:b/>
              </w:rPr>
              <w:t>Cijena u EUR            kn/1 odvoz</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120 L</w:t>
            </w:r>
          </w:p>
        </w:tc>
        <w:tc>
          <w:tcPr>
            <w:tcW w:w="2322" w:type="dxa"/>
          </w:tcPr>
          <w:p w:rsidR="00E07FAC" w:rsidRPr="00E07FAC" w:rsidRDefault="00E07FAC" w:rsidP="00934D55">
            <w:pPr>
              <w:rPr>
                <w:rFonts w:cstheme="minorHAnsi"/>
              </w:rPr>
            </w:pPr>
            <w:r w:rsidRPr="00E07FAC">
              <w:rPr>
                <w:rFonts w:cstheme="minorHAnsi"/>
              </w:rPr>
              <w:t>43,20  kn</w:t>
            </w:r>
          </w:p>
        </w:tc>
        <w:tc>
          <w:tcPr>
            <w:tcW w:w="2322" w:type="dxa"/>
          </w:tcPr>
          <w:p w:rsidR="00E07FAC" w:rsidRPr="00E07FAC" w:rsidRDefault="00E07FAC" w:rsidP="00934D55">
            <w:pPr>
              <w:rPr>
                <w:rFonts w:cstheme="minorHAnsi"/>
              </w:rPr>
            </w:pPr>
            <w:r w:rsidRPr="00E07FAC">
              <w:rPr>
                <w:rFonts w:cstheme="minorHAnsi"/>
              </w:rPr>
              <w:t>48,82  kn</w:t>
            </w:r>
          </w:p>
        </w:tc>
        <w:tc>
          <w:tcPr>
            <w:tcW w:w="2322" w:type="dxa"/>
          </w:tcPr>
          <w:p w:rsidR="00E07FAC" w:rsidRPr="00E07FAC" w:rsidRDefault="00E07FAC" w:rsidP="00934D55">
            <w:pPr>
              <w:rPr>
                <w:rFonts w:cstheme="minorHAnsi"/>
              </w:rPr>
            </w:pPr>
            <w:r w:rsidRPr="00E07FAC">
              <w:rPr>
                <w:rFonts w:cstheme="minorHAnsi"/>
              </w:rPr>
              <w:t>6,48 €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240 L</w:t>
            </w:r>
          </w:p>
        </w:tc>
        <w:tc>
          <w:tcPr>
            <w:tcW w:w="2322" w:type="dxa"/>
          </w:tcPr>
          <w:p w:rsidR="00E07FAC" w:rsidRPr="00E07FAC" w:rsidRDefault="00E07FAC" w:rsidP="00934D55">
            <w:pPr>
              <w:rPr>
                <w:rFonts w:cstheme="minorHAnsi"/>
              </w:rPr>
            </w:pPr>
            <w:r w:rsidRPr="00E07FAC">
              <w:rPr>
                <w:rFonts w:cstheme="minorHAnsi"/>
              </w:rPr>
              <w:t>75,00 kn</w:t>
            </w:r>
          </w:p>
        </w:tc>
        <w:tc>
          <w:tcPr>
            <w:tcW w:w="2322" w:type="dxa"/>
          </w:tcPr>
          <w:p w:rsidR="00E07FAC" w:rsidRPr="00E07FAC" w:rsidRDefault="00E07FAC" w:rsidP="00934D55">
            <w:pPr>
              <w:rPr>
                <w:rFonts w:cstheme="minorHAnsi"/>
              </w:rPr>
            </w:pPr>
            <w:r w:rsidRPr="00E07FAC">
              <w:rPr>
                <w:rFonts w:cstheme="minorHAnsi"/>
              </w:rPr>
              <w:t>84,75kn</w:t>
            </w:r>
          </w:p>
        </w:tc>
        <w:tc>
          <w:tcPr>
            <w:tcW w:w="2322" w:type="dxa"/>
          </w:tcPr>
          <w:p w:rsidR="00E07FAC" w:rsidRPr="00E07FAC" w:rsidRDefault="00E07FAC" w:rsidP="00934D55">
            <w:pPr>
              <w:rPr>
                <w:rFonts w:cstheme="minorHAnsi"/>
              </w:rPr>
            </w:pPr>
            <w:r w:rsidRPr="00E07FAC">
              <w:rPr>
                <w:rFonts w:cstheme="minorHAnsi"/>
              </w:rPr>
              <w:t xml:space="preserve"> 11,25 €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1100 L</w:t>
            </w:r>
          </w:p>
        </w:tc>
        <w:tc>
          <w:tcPr>
            <w:tcW w:w="2322" w:type="dxa"/>
          </w:tcPr>
          <w:p w:rsidR="00E07FAC" w:rsidRPr="00E07FAC" w:rsidRDefault="00E07FAC" w:rsidP="00934D55">
            <w:pPr>
              <w:rPr>
                <w:rFonts w:cstheme="minorHAnsi"/>
              </w:rPr>
            </w:pPr>
            <w:r w:rsidRPr="00E07FAC">
              <w:rPr>
                <w:rFonts w:cstheme="minorHAnsi"/>
              </w:rPr>
              <w:t>360,00 kn</w:t>
            </w:r>
          </w:p>
        </w:tc>
        <w:tc>
          <w:tcPr>
            <w:tcW w:w="2322" w:type="dxa"/>
          </w:tcPr>
          <w:p w:rsidR="00E07FAC" w:rsidRPr="00E07FAC" w:rsidRDefault="00E07FAC" w:rsidP="00934D55">
            <w:pPr>
              <w:rPr>
                <w:rFonts w:cstheme="minorHAnsi"/>
              </w:rPr>
            </w:pPr>
            <w:r w:rsidRPr="00E07FAC">
              <w:rPr>
                <w:rFonts w:cstheme="minorHAnsi"/>
              </w:rPr>
              <w:t xml:space="preserve"> 406,80 kn</w:t>
            </w:r>
          </w:p>
        </w:tc>
        <w:tc>
          <w:tcPr>
            <w:tcW w:w="2322" w:type="dxa"/>
          </w:tcPr>
          <w:p w:rsidR="00E07FAC" w:rsidRPr="00E07FAC" w:rsidRDefault="00E07FAC" w:rsidP="00934D55">
            <w:pPr>
              <w:rPr>
                <w:rFonts w:cstheme="minorHAnsi"/>
              </w:rPr>
            </w:pPr>
            <w:r w:rsidRPr="00E07FAC">
              <w:rPr>
                <w:rFonts w:cstheme="minorHAnsi"/>
              </w:rPr>
              <w:t xml:space="preserve"> 53,99 €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5000 L</w:t>
            </w:r>
          </w:p>
        </w:tc>
        <w:tc>
          <w:tcPr>
            <w:tcW w:w="2322" w:type="dxa"/>
          </w:tcPr>
          <w:p w:rsidR="00E07FAC" w:rsidRPr="00E07FAC" w:rsidRDefault="00E07FAC" w:rsidP="00934D55">
            <w:pPr>
              <w:rPr>
                <w:rFonts w:cstheme="minorHAnsi"/>
              </w:rPr>
            </w:pPr>
            <w:r w:rsidRPr="00E07FAC">
              <w:rPr>
                <w:rFonts w:cstheme="minorHAnsi"/>
              </w:rPr>
              <w:t>1.120,00 kn</w:t>
            </w:r>
          </w:p>
        </w:tc>
        <w:tc>
          <w:tcPr>
            <w:tcW w:w="2322" w:type="dxa"/>
          </w:tcPr>
          <w:p w:rsidR="00E07FAC" w:rsidRPr="00E07FAC" w:rsidRDefault="00E07FAC" w:rsidP="00934D55">
            <w:pPr>
              <w:rPr>
                <w:rFonts w:cstheme="minorHAnsi"/>
              </w:rPr>
            </w:pPr>
            <w:r w:rsidRPr="00E07FAC">
              <w:rPr>
                <w:rFonts w:cstheme="minorHAnsi"/>
              </w:rPr>
              <w:t xml:space="preserve"> 1.265,60 kn</w:t>
            </w:r>
          </w:p>
        </w:tc>
        <w:tc>
          <w:tcPr>
            <w:tcW w:w="2322" w:type="dxa"/>
          </w:tcPr>
          <w:p w:rsidR="00E07FAC" w:rsidRPr="00E07FAC" w:rsidRDefault="00E07FAC" w:rsidP="00934D55">
            <w:pPr>
              <w:rPr>
                <w:rFonts w:cstheme="minorHAnsi"/>
              </w:rPr>
            </w:pPr>
            <w:r w:rsidRPr="00E07FAC">
              <w:rPr>
                <w:rFonts w:cstheme="minorHAnsi"/>
              </w:rPr>
              <w:t xml:space="preserve"> 167,97 €</w:t>
            </w:r>
          </w:p>
        </w:tc>
      </w:tr>
    </w:tbl>
    <w:p w:rsidR="00E07FAC" w:rsidRPr="00E07FAC" w:rsidRDefault="00E07FAC" w:rsidP="00E07FAC">
      <w:pPr>
        <w:rPr>
          <w:rFonts w:cstheme="minorHAnsi"/>
          <w:sz w:val="18"/>
          <w:szCs w:val="18"/>
        </w:rPr>
      </w:pPr>
      <w:r w:rsidRPr="00E07FAC">
        <w:rPr>
          <w:rFonts w:cstheme="minorHAnsi"/>
          <w:sz w:val="18"/>
          <w:szCs w:val="18"/>
        </w:rPr>
        <w:t>Cijena je iskazana s PDV-om (13%)</w:t>
      </w:r>
    </w:p>
    <w:p w:rsidR="00E07FAC" w:rsidRPr="00E07FAC" w:rsidRDefault="00E07FAC" w:rsidP="00E07FAC">
      <w:pPr>
        <w:rPr>
          <w:rFonts w:cstheme="minorHAnsi"/>
          <w:sz w:val="18"/>
          <w:szCs w:val="18"/>
        </w:rPr>
      </w:pPr>
    </w:p>
    <w:p w:rsidR="00E07FAC" w:rsidRPr="00E07FAC" w:rsidRDefault="00E07FAC" w:rsidP="00E07FAC">
      <w:pPr>
        <w:rPr>
          <w:rFonts w:cstheme="minorHAnsi"/>
          <w:b/>
        </w:rPr>
      </w:pPr>
    </w:p>
    <w:p w:rsidR="00E07FAC" w:rsidRPr="00E07FAC" w:rsidRDefault="00E07FAC" w:rsidP="00E07FAC">
      <w:pPr>
        <w:pStyle w:val="Odlomakpopisa"/>
        <w:numPr>
          <w:ilvl w:val="0"/>
          <w:numId w:val="12"/>
        </w:numPr>
        <w:rPr>
          <w:rFonts w:cstheme="minorHAnsi"/>
          <w:b/>
        </w:rPr>
      </w:pPr>
      <w:r w:rsidRPr="00E07FAC">
        <w:rPr>
          <w:rFonts w:cstheme="minorHAnsi"/>
          <w:b/>
        </w:rPr>
        <w:t xml:space="preserve">Najam posuda  </w:t>
      </w:r>
      <w:r w:rsidRPr="00E07FAC">
        <w:rPr>
          <w:rFonts w:cstheme="minorHAnsi"/>
          <w:b/>
          <w:u w:val="single"/>
        </w:rPr>
        <w:t>izvan redovnog</w:t>
      </w:r>
      <w:r w:rsidRPr="00E07FAC">
        <w:rPr>
          <w:rFonts w:cstheme="minorHAnsi"/>
          <w:b/>
        </w:rPr>
        <w:t xml:space="preserve"> rasporeda odvoza (po pozivu) – po posudi</w:t>
      </w:r>
    </w:p>
    <w:tbl>
      <w:tblPr>
        <w:tblStyle w:val="Reetkatablice"/>
        <w:tblW w:w="0" w:type="auto"/>
        <w:tblLook w:val="04A0" w:firstRow="1" w:lastRow="0" w:firstColumn="1" w:lastColumn="0" w:noHBand="0" w:noVBand="1"/>
      </w:tblPr>
      <w:tblGrid>
        <w:gridCol w:w="2322"/>
        <w:gridCol w:w="2322"/>
        <w:gridCol w:w="2322"/>
        <w:gridCol w:w="2322"/>
      </w:tblGrid>
      <w:tr w:rsidR="00E07FAC" w:rsidRPr="00E07FAC" w:rsidTr="00934D55">
        <w:tc>
          <w:tcPr>
            <w:tcW w:w="2322" w:type="dxa"/>
          </w:tcPr>
          <w:p w:rsidR="00E07FAC" w:rsidRPr="00E07FAC" w:rsidRDefault="00E07FAC" w:rsidP="00934D55">
            <w:pPr>
              <w:rPr>
                <w:rFonts w:cstheme="minorHAnsi"/>
                <w:b/>
              </w:rPr>
            </w:pPr>
            <w:r w:rsidRPr="00E07FAC">
              <w:rPr>
                <w:rFonts w:cstheme="minorHAnsi"/>
                <w:b/>
              </w:rPr>
              <w:t>Mjesečni najam posude</w:t>
            </w:r>
          </w:p>
        </w:tc>
        <w:tc>
          <w:tcPr>
            <w:tcW w:w="2322" w:type="dxa"/>
          </w:tcPr>
          <w:p w:rsidR="00E07FAC" w:rsidRPr="00E07FAC" w:rsidRDefault="00E07FAC" w:rsidP="00934D55">
            <w:pPr>
              <w:rPr>
                <w:rFonts w:cstheme="minorHAnsi"/>
                <w:b/>
              </w:rPr>
            </w:pPr>
            <w:r w:rsidRPr="00E07FAC">
              <w:rPr>
                <w:rFonts w:cstheme="minorHAnsi"/>
                <w:b/>
              </w:rPr>
              <w:t xml:space="preserve">Cijena bez PDV-a      kn/1 </w:t>
            </w:r>
            <w:proofErr w:type="spellStart"/>
            <w:r w:rsidRPr="00E07FAC">
              <w:rPr>
                <w:rFonts w:cstheme="minorHAnsi"/>
                <w:b/>
              </w:rPr>
              <w:t>mj</w:t>
            </w:r>
            <w:proofErr w:type="spellEnd"/>
          </w:p>
        </w:tc>
        <w:tc>
          <w:tcPr>
            <w:tcW w:w="2322" w:type="dxa"/>
          </w:tcPr>
          <w:p w:rsidR="00E07FAC" w:rsidRPr="00E07FAC" w:rsidRDefault="00E07FAC" w:rsidP="00934D55">
            <w:pPr>
              <w:rPr>
                <w:rFonts w:cstheme="minorHAnsi"/>
                <w:b/>
              </w:rPr>
            </w:pPr>
            <w:r w:rsidRPr="00E07FAC">
              <w:rPr>
                <w:rFonts w:cstheme="minorHAnsi"/>
                <w:b/>
              </w:rPr>
              <w:t xml:space="preserve">Cijena sa PDV-om       kn/1 </w:t>
            </w:r>
            <w:proofErr w:type="spellStart"/>
            <w:r w:rsidRPr="00E07FAC">
              <w:rPr>
                <w:rFonts w:cstheme="minorHAnsi"/>
                <w:b/>
              </w:rPr>
              <w:t>mj</w:t>
            </w:r>
            <w:proofErr w:type="spellEnd"/>
          </w:p>
        </w:tc>
        <w:tc>
          <w:tcPr>
            <w:tcW w:w="2322" w:type="dxa"/>
          </w:tcPr>
          <w:p w:rsidR="00E07FAC" w:rsidRPr="00E07FAC" w:rsidRDefault="00E07FAC" w:rsidP="00934D55">
            <w:pPr>
              <w:rPr>
                <w:rFonts w:cstheme="minorHAnsi"/>
                <w:b/>
              </w:rPr>
            </w:pPr>
            <w:r w:rsidRPr="00E07FAC">
              <w:rPr>
                <w:rFonts w:cstheme="minorHAnsi"/>
                <w:b/>
              </w:rPr>
              <w:t xml:space="preserve">Cijena u EUR            kn/1 </w:t>
            </w:r>
            <w:proofErr w:type="spellStart"/>
            <w:r w:rsidRPr="00E07FAC">
              <w:rPr>
                <w:rFonts w:cstheme="minorHAnsi"/>
                <w:b/>
              </w:rPr>
              <w:t>mj</w:t>
            </w:r>
            <w:proofErr w:type="spellEnd"/>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120 L</w:t>
            </w:r>
          </w:p>
        </w:tc>
        <w:tc>
          <w:tcPr>
            <w:tcW w:w="2322" w:type="dxa"/>
          </w:tcPr>
          <w:p w:rsidR="00E07FAC" w:rsidRPr="00E07FAC" w:rsidRDefault="00E07FAC" w:rsidP="00934D55">
            <w:pPr>
              <w:rPr>
                <w:rFonts w:cstheme="minorHAnsi"/>
              </w:rPr>
            </w:pPr>
            <w:r w:rsidRPr="00E07FAC">
              <w:rPr>
                <w:rFonts w:cstheme="minorHAnsi"/>
              </w:rPr>
              <w:t>45,00 kn</w:t>
            </w:r>
          </w:p>
        </w:tc>
        <w:tc>
          <w:tcPr>
            <w:tcW w:w="2322" w:type="dxa"/>
          </w:tcPr>
          <w:p w:rsidR="00E07FAC" w:rsidRPr="00E07FAC" w:rsidRDefault="00E07FAC" w:rsidP="00934D55">
            <w:pPr>
              <w:rPr>
                <w:rFonts w:cstheme="minorHAnsi"/>
              </w:rPr>
            </w:pPr>
            <w:r w:rsidRPr="00E07FAC">
              <w:rPr>
                <w:rFonts w:cstheme="minorHAnsi"/>
              </w:rPr>
              <w:t>56,25kn</w:t>
            </w:r>
          </w:p>
        </w:tc>
        <w:tc>
          <w:tcPr>
            <w:tcW w:w="2322" w:type="dxa"/>
          </w:tcPr>
          <w:p w:rsidR="00E07FAC" w:rsidRPr="00E07FAC" w:rsidRDefault="00E07FAC" w:rsidP="00934D55">
            <w:pPr>
              <w:rPr>
                <w:rFonts w:cstheme="minorHAnsi"/>
              </w:rPr>
            </w:pPr>
            <w:r w:rsidRPr="00E07FAC">
              <w:rPr>
                <w:rFonts w:cstheme="minorHAnsi"/>
              </w:rPr>
              <w:t>7,47€</w:t>
            </w:r>
          </w:p>
        </w:tc>
      </w:tr>
      <w:tr w:rsidR="00E07FAC" w:rsidRPr="00E07FAC" w:rsidTr="00934D55">
        <w:trPr>
          <w:trHeight w:val="118"/>
        </w:trPr>
        <w:tc>
          <w:tcPr>
            <w:tcW w:w="2322" w:type="dxa"/>
          </w:tcPr>
          <w:p w:rsidR="00E07FAC" w:rsidRPr="00E07FAC" w:rsidRDefault="00E07FAC" w:rsidP="00934D55">
            <w:pPr>
              <w:rPr>
                <w:rFonts w:cstheme="minorHAnsi"/>
              </w:rPr>
            </w:pPr>
            <w:r w:rsidRPr="00E07FAC">
              <w:rPr>
                <w:rFonts w:cstheme="minorHAnsi"/>
              </w:rPr>
              <w:t>240 L</w:t>
            </w:r>
          </w:p>
        </w:tc>
        <w:tc>
          <w:tcPr>
            <w:tcW w:w="2322" w:type="dxa"/>
          </w:tcPr>
          <w:p w:rsidR="00E07FAC" w:rsidRPr="00E07FAC" w:rsidRDefault="00E07FAC" w:rsidP="00934D55">
            <w:pPr>
              <w:rPr>
                <w:rFonts w:cstheme="minorHAnsi"/>
              </w:rPr>
            </w:pPr>
            <w:r w:rsidRPr="00E07FAC">
              <w:rPr>
                <w:rFonts w:cstheme="minorHAnsi"/>
              </w:rPr>
              <w:t>70,00 kn</w:t>
            </w:r>
          </w:p>
        </w:tc>
        <w:tc>
          <w:tcPr>
            <w:tcW w:w="2322" w:type="dxa"/>
          </w:tcPr>
          <w:p w:rsidR="00E07FAC" w:rsidRPr="00E07FAC" w:rsidRDefault="00E07FAC" w:rsidP="00934D55">
            <w:pPr>
              <w:rPr>
                <w:rFonts w:cstheme="minorHAnsi"/>
              </w:rPr>
            </w:pPr>
            <w:r w:rsidRPr="00E07FAC">
              <w:rPr>
                <w:rFonts w:cstheme="minorHAnsi"/>
              </w:rPr>
              <w:t xml:space="preserve">87,50 kn </w:t>
            </w:r>
          </w:p>
        </w:tc>
        <w:tc>
          <w:tcPr>
            <w:tcW w:w="2322" w:type="dxa"/>
          </w:tcPr>
          <w:p w:rsidR="00E07FAC" w:rsidRPr="00E07FAC" w:rsidRDefault="00E07FAC" w:rsidP="00934D55">
            <w:pPr>
              <w:rPr>
                <w:rFonts w:cstheme="minorHAnsi"/>
              </w:rPr>
            </w:pPr>
            <w:r w:rsidRPr="00E07FAC">
              <w:rPr>
                <w:rFonts w:cstheme="minorHAnsi"/>
              </w:rPr>
              <w:t>11,61 €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1100 L</w:t>
            </w:r>
          </w:p>
        </w:tc>
        <w:tc>
          <w:tcPr>
            <w:tcW w:w="2322" w:type="dxa"/>
          </w:tcPr>
          <w:p w:rsidR="00E07FAC" w:rsidRPr="00E07FAC" w:rsidRDefault="00E07FAC" w:rsidP="00934D55">
            <w:pPr>
              <w:rPr>
                <w:rFonts w:cstheme="minorHAnsi"/>
              </w:rPr>
            </w:pPr>
            <w:r w:rsidRPr="00E07FAC">
              <w:rPr>
                <w:rFonts w:cstheme="minorHAnsi"/>
              </w:rPr>
              <w:t>175,00 kn</w:t>
            </w:r>
          </w:p>
        </w:tc>
        <w:tc>
          <w:tcPr>
            <w:tcW w:w="2322" w:type="dxa"/>
          </w:tcPr>
          <w:p w:rsidR="00E07FAC" w:rsidRPr="00E07FAC" w:rsidRDefault="00E07FAC" w:rsidP="00934D55">
            <w:pPr>
              <w:rPr>
                <w:rFonts w:cstheme="minorHAnsi"/>
              </w:rPr>
            </w:pPr>
            <w:r w:rsidRPr="00E07FAC">
              <w:rPr>
                <w:rFonts w:cstheme="minorHAnsi"/>
              </w:rPr>
              <w:t>218,75 kn</w:t>
            </w:r>
          </w:p>
        </w:tc>
        <w:tc>
          <w:tcPr>
            <w:tcW w:w="2322" w:type="dxa"/>
          </w:tcPr>
          <w:p w:rsidR="00E07FAC" w:rsidRPr="00E07FAC" w:rsidRDefault="00E07FAC" w:rsidP="00934D55">
            <w:pPr>
              <w:rPr>
                <w:rFonts w:cstheme="minorHAnsi"/>
              </w:rPr>
            </w:pPr>
            <w:r w:rsidRPr="00E07FAC">
              <w:rPr>
                <w:rFonts w:cstheme="minorHAnsi"/>
              </w:rPr>
              <w:t>29,03 €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5000 L</w:t>
            </w:r>
          </w:p>
        </w:tc>
        <w:tc>
          <w:tcPr>
            <w:tcW w:w="2322" w:type="dxa"/>
          </w:tcPr>
          <w:p w:rsidR="00E07FAC" w:rsidRPr="00E07FAC" w:rsidRDefault="00E07FAC" w:rsidP="00934D55">
            <w:pPr>
              <w:rPr>
                <w:rFonts w:cstheme="minorHAnsi"/>
              </w:rPr>
            </w:pPr>
            <w:r w:rsidRPr="00E07FAC">
              <w:rPr>
                <w:rFonts w:cstheme="minorHAnsi"/>
              </w:rPr>
              <w:t>435,00 kn</w:t>
            </w:r>
          </w:p>
        </w:tc>
        <w:tc>
          <w:tcPr>
            <w:tcW w:w="2322" w:type="dxa"/>
          </w:tcPr>
          <w:p w:rsidR="00E07FAC" w:rsidRPr="00E07FAC" w:rsidRDefault="00E07FAC" w:rsidP="00934D55">
            <w:pPr>
              <w:rPr>
                <w:rFonts w:cstheme="minorHAnsi"/>
              </w:rPr>
            </w:pPr>
            <w:r w:rsidRPr="00E07FAC">
              <w:rPr>
                <w:rFonts w:cstheme="minorHAnsi"/>
              </w:rPr>
              <w:t xml:space="preserve">543,75 kn  </w:t>
            </w:r>
          </w:p>
        </w:tc>
        <w:tc>
          <w:tcPr>
            <w:tcW w:w="2322" w:type="dxa"/>
          </w:tcPr>
          <w:p w:rsidR="00E07FAC" w:rsidRPr="00E07FAC" w:rsidRDefault="00E07FAC" w:rsidP="00934D55">
            <w:pPr>
              <w:rPr>
                <w:rFonts w:cstheme="minorHAnsi"/>
              </w:rPr>
            </w:pPr>
            <w:r w:rsidRPr="00E07FAC">
              <w:rPr>
                <w:rFonts w:cstheme="minorHAnsi"/>
              </w:rPr>
              <w:t>72,17 €</w:t>
            </w:r>
          </w:p>
        </w:tc>
      </w:tr>
    </w:tbl>
    <w:p w:rsidR="00E07FAC" w:rsidRPr="00E07FAC" w:rsidRDefault="00E07FAC" w:rsidP="00E07FAC">
      <w:pPr>
        <w:rPr>
          <w:rFonts w:cstheme="minorHAnsi"/>
          <w:sz w:val="18"/>
          <w:szCs w:val="18"/>
        </w:rPr>
      </w:pPr>
      <w:r w:rsidRPr="00E07FAC">
        <w:rPr>
          <w:rFonts w:cstheme="minorHAnsi"/>
          <w:sz w:val="18"/>
          <w:szCs w:val="18"/>
        </w:rPr>
        <w:t>Cijena je iskazana s PDV-om (25%)</w:t>
      </w:r>
    </w:p>
    <w:p w:rsidR="00E07FAC" w:rsidRPr="00E07FAC" w:rsidRDefault="00E07FAC" w:rsidP="00E07FAC">
      <w:pPr>
        <w:rPr>
          <w:rFonts w:cstheme="minorHAnsi"/>
          <w:b/>
        </w:rPr>
      </w:pPr>
    </w:p>
    <w:tbl>
      <w:tblPr>
        <w:tblStyle w:val="Reetkatablice"/>
        <w:tblW w:w="0" w:type="auto"/>
        <w:tblLook w:val="04A0" w:firstRow="1" w:lastRow="0" w:firstColumn="1" w:lastColumn="0" w:noHBand="0" w:noVBand="1"/>
      </w:tblPr>
      <w:tblGrid>
        <w:gridCol w:w="2322"/>
        <w:gridCol w:w="2322"/>
        <w:gridCol w:w="2322"/>
        <w:gridCol w:w="2322"/>
      </w:tblGrid>
      <w:tr w:rsidR="00E07FAC" w:rsidRPr="00E07FAC" w:rsidTr="00934D55">
        <w:tc>
          <w:tcPr>
            <w:tcW w:w="2322" w:type="dxa"/>
          </w:tcPr>
          <w:p w:rsidR="00E07FAC" w:rsidRPr="00E07FAC" w:rsidRDefault="00E07FAC" w:rsidP="00934D55">
            <w:pPr>
              <w:rPr>
                <w:rFonts w:cstheme="minorHAnsi"/>
                <w:b/>
              </w:rPr>
            </w:pPr>
            <w:r w:rsidRPr="00E07FAC">
              <w:rPr>
                <w:rFonts w:cstheme="minorHAnsi"/>
                <w:b/>
              </w:rPr>
              <w:t>Dnevni  najam posude</w:t>
            </w:r>
          </w:p>
        </w:tc>
        <w:tc>
          <w:tcPr>
            <w:tcW w:w="2322" w:type="dxa"/>
          </w:tcPr>
          <w:p w:rsidR="00E07FAC" w:rsidRPr="00E07FAC" w:rsidRDefault="00E07FAC" w:rsidP="00934D55">
            <w:pPr>
              <w:rPr>
                <w:rFonts w:cstheme="minorHAnsi"/>
                <w:b/>
              </w:rPr>
            </w:pPr>
            <w:r w:rsidRPr="00E07FAC">
              <w:rPr>
                <w:rFonts w:cstheme="minorHAnsi"/>
                <w:b/>
              </w:rPr>
              <w:t>Cijena bez PDV-a      kn/1 dan</w:t>
            </w:r>
          </w:p>
        </w:tc>
        <w:tc>
          <w:tcPr>
            <w:tcW w:w="2322" w:type="dxa"/>
          </w:tcPr>
          <w:p w:rsidR="00E07FAC" w:rsidRPr="00E07FAC" w:rsidRDefault="00E07FAC" w:rsidP="00934D55">
            <w:pPr>
              <w:rPr>
                <w:rFonts w:cstheme="minorHAnsi"/>
                <w:b/>
              </w:rPr>
            </w:pPr>
            <w:r w:rsidRPr="00E07FAC">
              <w:rPr>
                <w:rFonts w:cstheme="minorHAnsi"/>
                <w:b/>
              </w:rPr>
              <w:t>Cijena sa PDV-om       kn/1 dan</w:t>
            </w:r>
          </w:p>
        </w:tc>
        <w:tc>
          <w:tcPr>
            <w:tcW w:w="2322" w:type="dxa"/>
          </w:tcPr>
          <w:p w:rsidR="00E07FAC" w:rsidRPr="00E07FAC" w:rsidRDefault="00E07FAC" w:rsidP="00934D55">
            <w:pPr>
              <w:rPr>
                <w:rFonts w:cstheme="minorHAnsi"/>
                <w:b/>
              </w:rPr>
            </w:pPr>
            <w:r w:rsidRPr="00E07FAC">
              <w:rPr>
                <w:rFonts w:cstheme="minorHAnsi"/>
                <w:b/>
              </w:rPr>
              <w:t>Cijena u EUR            kn/1 dan</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120 L</w:t>
            </w:r>
          </w:p>
        </w:tc>
        <w:tc>
          <w:tcPr>
            <w:tcW w:w="2322" w:type="dxa"/>
          </w:tcPr>
          <w:p w:rsidR="00E07FAC" w:rsidRPr="00E07FAC" w:rsidRDefault="00E07FAC" w:rsidP="00934D55">
            <w:pPr>
              <w:rPr>
                <w:rFonts w:cstheme="minorHAnsi"/>
              </w:rPr>
            </w:pPr>
            <w:r w:rsidRPr="00E07FAC">
              <w:rPr>
                <w:rFonts w:cstheme="minorHAnsi"/>
              </w:rPr>
              <w:t>20,00 kn</w:t>
            </w:r>
          </w:p>
        </w:tc>
        <w:tc>
          <w:tcPr>
            <w:tcW w:w="2322" w:type="dxa"/>
          </w:tcPr>
          <w:p w:rsidR="00E07FAC" w:rsidRPr="00E07FAC" w:rsidRDefault="00E07FAC" w:rsidP="00934D55">
            <w:pPr>
              <w:rPr>
                <w:rFonts w:cstheme="minorHAnsi"/>
              </w:rPr>
            </w:pPr>
            <w:r w:rsidRPr="00E07FAC">
              <w:rPr>
                <w:rFonts w:cstheme="minorHAnsi"/>
              </w:rPr>
              <w:t>25,00 kn</w:t>
            </w:r>
          </w:p>
        </w:tc>
        <w:tc>
          <w:tcPr>
            <w:tcW w:w="2322" w:type="dxa"/>
          </w:tcPr>
          <w:p w:rsidR="00E07FAC" w:rsidRPr="00E07FAC" w:rsidRDefault="00E07FAC" w:rsidP="00934D55">
            <w:pPr>
              <w:rPr>
                <w:rFonts w:cstheme="minorHAnsi"/>
              </w:rPr>
            </w:pPr>
            <w:r w:rsidRPr="00E07FAC">
              <w:rPr>
                <w:rFonts w:cstheme="minorHAnsi"/>
              </w:rPr>
              <w:t>3,32 €</w:t>
            </w:r>
          </w:p>
        </w:tc>
      </w:tr>
      <w:tr w:rsidR="00E07FAC" w:rsidRPr="00E07FAC" w:rsidTr="00934D55">
        <w:trPr>
          <w:trHeight w:val="118"/>
        </w:trPr>
        <w:tc>
          <w:tcPr>
            <w:tcW w:w="2322" w:type="dxa"/>
          </w:tcPr>
          <w:p w:rsidR="00E07FAC" w:rsidRPr="00E07FAC" w:rsidRDefault="00E07FAC" w:rsidP="00934D55">
            <w:pPr>
              <w:rPr>
                <w:rFonts w:cstheme="minorHAnsi"/>
              </w:rPr>
            </w:pPr>
            <w:r w:rsidRPr="00E07FAC">
              <w:rPr>
                <w:rFonts w:cstheme="minorHAnsi"/>
              </w:rPr>
              <w:t>240 L</w:t>
            </w:r>
          </w:p>
        </w:tc>
        <w:tc>
          <w:tcPr>
            <w:tcW w:w="2322" w:type="dxa"/>
          </w:tcPr>
          <w:p w:rsidR="00E07FAC" w:rsidRPr="00E07FAC" w:rsidRDefault="00E07FAC" w:rsidP="00934D55">
            <w:pPr>
              <w:rPr>
                <w:rFonts w:cstheme="minorHAnsi"/>
              </w:rPr>
            </w:pPr>
            <w:r w:rsidRPr="00E07FAC">
              <w:rPr>
                <w:rFonts w:cstheme="minorHAnsi"/>
              </w:rPr>
              <w:t>20,00 kn</w:t>
            </w:r>
          </w:p>
        </w:tc>
        <w:tc>
          <w:tcPr>
            <w:tcW w:w="2322" w:type="dxa"/>
          </w:tcPr>
          <w:p w:rsidR="00E07FAC" w:rsidRPr="00E07FAC" w:rsidRDefault="00E07FAC" w:rsidP="00934D55">
            <w:pPr>
              <w:rPr>
                <w:rFonts w:cstheme="minorHAnsi"/>
              </w:rPr>
            </w:pPr>
            <w:r w:rsidRPr="00E07FAC">
              <w:rPr>
                <w:rFonts w:cstheme="minorHAnsi"/>
              </w:rPr>
              <w:t>25,00 kn</w:t>
            </w:r>
          </w:p>
        </w:tc>
        <w:tc>
          <w:tcPr>
            <w:tcW w:w="2322" w:type="dxa"/>
          </w:tcPr>
          <w:p w:rsidR="00E07FAC" w:rsidRPr="00E07FAC" w:rsidRDefault="00E07FAC" w:rsidP="00934D55">
            <w:pPr>
              <w:rPr>
                <w:rFonts w:cstheme="minorHAnsi"/>
              </w:rPr>
            </w:pPr>
            <w:r w:rsidRPr="00E07FAC">
              <w:rPr>
                <w:rFonts w:cstheme="minorHAnsi"/>
              </w:rPr>
              <w:t>3,32 €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1100 L</w:t>
            </w:r>
          </w:p>
        </w:tc>
        <w:tc>
          <w:tcPr>
            <w:tcW w:w="2322" w:type="dxa"/>
          </w:tcPr>
          <w:p w:rsidR="00E07FAC" w:rsidRPr="00E07FAC" w:rsidRDefault="00E07FAC" w:rsidP="00934D55">
            <w:pPr>
              <w:rPr>
                <w:rFonts w:cstheme="minorHAnsi"/>
              </w:rPr>
            </w:pPr>
            <w:r w:rsidRPr="00E07FAC">
              <w:rPr>
                <w:rFonts w:cstheme="minorHAnsi"/>
              </w:rPr>
              <w:t>27,00 kn</w:t>
            </w:r>
          </w:p>
        </w:tc>
        <w:tc>
          <w:tcPr>
            <w:tcW w:w="2322" w:type="dxa"/>
          </w:tcPr>
          <w:p w:rsidR="00E07FAC" w:rsidRPr="00E07FAC" w:rsidRDefault="00E07FAC" w:rsidP="00934D55">
            <w:pPr>
              <w:rPr>
                <w:rFonts w:cstheme="minorHAnsi"/>
              </w:rPr>
            </w:pPr>
            <w:r w:rsidRPr="00E07FAC">
              <w:rPr>
                <w:rFonts w:cstheme="minorHAnsi"/>
              </w:rPr>
              <w:t>33,75 kn</w:t>
            </w:r>
          </w:p>
        </w:tc>
        <w:tc>
          <w:tcPr>
            <w:tcW w:w="2322" w:type="dxa"/>
          </w:tcPr>
          <w:p w:rsidR="00E07FAC" w:rsidRPr="00E07FAC" w:rsidRDefault="00E07FAC" w:rsidP="00934D55">
            <w:pPr>
              <w:rPr>
                <w:rFonts w:cstheme="minorHAnsi"/>
              </w:rPr>
            </w:pPr>
            <w:r w:rsidRPr="00E07FAC">
              <w:rPr>
                <w:rFonts w:cstheme="minorHAnsi"/>
              </w:rPr>
              <w:t>4,48 €</w:t>
            </w:r>
          </w:p>
        </w:tc>
      </w:tr>
      <w:tr w:rsidR="00E07FAC" w:rsidRPr="00E07FAC" w:rsidTr="00934D55">
        <w:tc>
          <w:tcPr>
            <w:tcW w:w="2322" w:type="dxa"/>
          </w:tcPr>
          <w:p w:rsidR="00E07FAC" w:rsidRPr="00E07FAC" w:rsidRDefault="00E07FAC" w:rsidP="00934D55">
            <w:pPr>
              <w:rPr>
                <w:rFonts w:cstheme="minorHAnsi"/>
              </w:rPr>
            </w:pPr>
            <w:r w:rsidRPr="00E07FAC">
              <w:rPr>
                <w:rFonts w:cstheme="minorHAnsi"/>
              </w:rPr>
              <w:t>5000 L</w:t>
            </w:r>
          </w:p>
        </w:tc>
        <w:tc>
          <w:tcPr>
            <w:tcW w:w="2322" w:type="dxa"/>
          </w:tcPr>
          <w:p w:rsidR="00E07FAC" w:rsidRPr="00E07FAC" w:rsidRDefault="00E07FAC" w:rsidP="00934D55">
            <w:pPr>
              <w:rPr>
                <w:rFonts w:cstheme="minorHAnsi"/>
              </w:rPr>
            </w:pPr>
            <w:r w:rsidRPr="00E07FAC">
              <w:rPr>
                <w:rFonts w:cstheme="minorHAnsi"/>
              </w:rPr>
              <w:t>40,00 kn</w:t>
            </w:r>
          </w:p>
        </w:tc>
        <w:tc>
          <w:tcPr>
            <w:tcW w:w="2322" w:type="dxa"/>
          </w:tcPr>
          <w:p w:rsidR="00E07FAC" w:rsidRPr="00E07FAC" w:rsidRDefault="00E07FAC" w:rsidP="00934D55">
            <w:pPr>
              <w:rPr>
                <w:rFonts w:cstheme="minorHAnsi"/>
              </w:rPr>
            </w:pPr>
            <w:r w:rsidRPr="00E07FAC">
              <w:rPr>
                <w:rFonts w:cstheme="minorHAnsi"/>
              </w:rPr>
              <w:t>50,00 kn</w:t>
            </w:r>
          </w:p>
        </w:tc>
        <w:tc>
          <w:tcPr>
            <w:tcW w:w="2322" w:type="dxa"/>
          </w:tcPr>
          <w:p w:rsidR="00E07FAC" w:rsidRPr="00E07FAC" w:rsidRDefault="00E07FAC" w:rsidP="00934D55">
            <w:pPr>
              <w:rPr>
                <w:rFonts w:cstheme="minorHAnsi"/>
              </w:rPr>
            </w:pPr>
            <w:r w:rsidRPr="00E07FAC">
              <w:rPr>
                <w:rFonts w:cstheme="minorHAnsi"/>
              </w:rPr>
              <w:t xml:space="preserve">6,64 € </w:t>
            </w:r>
          </w:p>
        </w:tc>
      </w:tr>
    </w:tbl>
    <w:p w:rsidR="00E07FAC" w:rsidRPr="00E07FAC" w:rsidRDefault="00E07FAC" w:rsidP="00E07FAC">
      <w:pPr>
        <w:rPr>
          <w:rFonts w:cstheme="minorHAnsi"/>
          <w:sz w:val="18"/>
          <w:szCs w:val="18"/>
        </w:rPr>
      </w:pPr>
      <w:r w:rsidRPr="00E07FAC">
        <w:rPr>
          <w:rFonts w:cstheme="minorHAnsi"/>
          <w:sz w:val="18"/>
          <w:szCs w:val="18"/>
        </w:rPr>
        <w:t>Cijena je iskazana s PDV-om (25%)</w:t>
      </w:r>
    </w:p>
    <w:p w:rsidR="00E07FAC" w:rsidRPr="00E07FAC" w:rsidRDefault="00E07FAC" w:rsidP="00E07FAC">
      <w:pPr>
        <w:rPr>
          <w:rFonts w:cstheme="minorHAnsi"/>
          <w:b/>
        </w:rPr>
      </w:pPr>
    </w:p>
    <w:p w:rsidR="00E07FAC" w:rsidRPr="00E07FAC" w:rsidRDefault="00E07FAC" w:rsidP="00E07FAC">
      <w:pPr>
        <w:rPr>
          <w:rFonts w:cstheme="minorHAnsi"/>
          <w:b/>
        </w:rPr>
      </w:pPr>
      <w:r w:rsidRPr="00E07FAC">
        <w:rPr>
          <w:rFonts w:cstheme="minorHAnsi"/>
          <w:b/>
        </w:rPr>
        <w:t>Fiksni tečaj konverzije kune u euro: 1 euro =7,53450 kuna.</w:t>
      </w:r>
    </w:p>
    <w:p w:rsidR="00E07FAC" w:rsidRPr="00795F78" w:rsidRDefault="00E07FAC" w:rsidP="00795F78">
      <w:pPr>
        <w:shd w:val="clear" w:color="auto" w:fill="FFFFFF"/>
        <w:spacing w:after="0" w:line="240" w:lineRule="auto"/>
        <w:textAlignment w:val="baseline"/>
        <w:rPr>
          <w:rFonts w:eastAsia="Times New Roman" w:cstheme="minorHAnsi"/>
          <w:sz w:val="23"/>
          <w:szCs w:val="23"/>
          <w:lang w:eastAsia="hr-HR"/>
        </w:rPr>
      </w:pPr>
      <w:r w:rsidRPr="00795F78">
        <w:rPr>
          <w:rFonts w:eastAsia="Times New Roman" w:cstheme="minorHAnsi"/>
          <w:i/>
          <w:iCs/>
          <w:sz w:val="23"/>
          <w:szCs w:val="23"/>
          <w:bdr w:val="none" w:sz="0" w:space="0" w:color="auto" w:frame="1"/>
          <w:lang w:eastAsia="hr-HR"/>
        </w:rPr>
        <w:t>Planirano 4 odvoza mjesečno tijekom 12 mjeseci</w:t>
      </w:r>
    </w:p>
    <w:p w:rsidR="00C02E3B" w:rsidRPr="00E07FAC" w:rsidRDefault="00C02E3B" w:rsidP="00C45485">
      <w:pPr>
        <w:shd w:val="clear" w:color="auto" w:fill="FFFFFF"/>
        <w:spacing w:after="384" w:line="240" w:lineRule="auto"/>
        <w:textAlignment w:val="baseline"/>
        <w:rPr>
          <w:rFonts w:eastAsia="Times New Roman" w:cstheme="minorHAnsi"/>
          <w:sz w:val="23"/>
          <w:szCs w:val="23"/>
          <w:lang w:eastAsia="hr-HR"/>
        </w:rPr>
      </w:pPr>
    </w:p>
    <w:p w:rsidR="00795F78" w:rsidRPr="00C45485" w:rsidRDefault="00795F78" w:rsidP="00795F78">
      <w:p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b/>
          <w:bCs/>
          <w:color w:val="3A3A3A"/>
          <w:sz w:val="23"/>
          <w:szCs w:val="23"/>
          <w:u w:val="single"/>
          <w:bdr w:val="none" w:sz="0" w:space="0" w:color="auto" w:frame="1"/>
          <w:lang w:eastAsia="hr-HR"/>
        </w:rPr>
        <w:t>IZRAČUN PRIJEDLOGA CJENIKA</w:t>
      </w:r>
    </w:p>
    <w:p w:rsidR="00E07FAC" w:rsidRDefault="00E07FAC" w:rsidP="00C45485">
      <w:pPr>
        <w:shd w:val="clear" w:color="auto" w:fill="FFFFFF"/>
        <w:spacing w:after="384" w:line="240" w:lineRule="auto"/>
        <w:textAlignment w:val="baseline"/>
        <w:rPr>
          <w:rFonts w:eastAsia="Times New Roman" w:cstheme="minorHAnsi"/>
          <w:color w:val="3A3A3A"/>
          <w:sz w:val="23"/>
          <w:szCs w:val="23"/>
          <w:lang w:eastAsia="hr-HR"/>
        </w:rPr>
      </w:pPr>
    </w:p>
    <w:p w:rsidR="00C02E3B" w:rsidRDefault="00C02E3B" w:rsidP="00C45485">
      <w:pPr>
        <w:shd w:val="clear" w:color="auto" w:fill="FFFFFF"/>
        <w:spacing w:after="384" w:line="240" w:lineRule="auto"/>
        <w:textAlignment w:val="baseline"/>
      </w:pPr>
      <w:r>
        <w:t>Strukturu cijene javne usluge čini:</w:t>
      </w:r>
    </w:p>
    <w:p w:rsidR="00C02E3B" w:rsidRDefault="00C02E3B" w:rsidP="00C02E3B">
      <w:pPr>
        <w:shd w:val="clear" w:color="auto" w:fill="FFFFFF"/>
        <w:spacing w:after="0" w:line="240" w:lineRule="auto"/>
        <w:textAlignment w:val="baseline"/>
      </w:pPr>
      <w:r>
        <w:t xml:space="preserve"> 1. cijena ob</w:t>
      </w:r>
      <w:r w:rsidR="00F4529D">
        <w:t>avezne minimalne javne usluge (</w:t>
      </w:r>
      <w:r>
        <w:t xml:space="preserve">MJU), </w:t>
      </w:r>
    </w:p>
    <w:p w:rsidR="00C02E3B" w:rsidRDefault="00C02E3B" w:rsidP="00C02E3B">
      <w:pPr>
        <w:shd w:val="clear" w:color="auto" w:fill="FFFFFF"/>
        <w:spacing w:after="0" w:line="240" w:lineRule="auto"/>
        <w:textAlignment w:val="baseline"/>
      </w:pPr>
      <w:r>
        <w:t>2. cijena javne usluge za količinu predanog</w:t>
      </w:r>
      <w:r w:rsidR="00F4529D">
        <w:t xml:space="preserve"> miješanog komunalnog otpada (C ) </w:t>
      </w:r>
    </w:p>
    <w:p w:rsidR="00C02E3B" w:rsidRDefault="00C02E3B" w:rsidP="00C02E3B">
      <w:pPr>
        <w:shd w:val="clear" w:color="auto" w:fill="FFFFFF"/>
        <w:spacing w:after="0" w:line="240" w:lineRule="auto"/>
        <w:textAlignment w:val="baseline"/>
      </w:pPr>
    </w:p>
    <w:p w:rsidR="00C02E3B" w:rsidRDefault="00C02E3B" w:rsidP="00C45485">
      <w:pPr>
        <w:shd w:val="clear" w:color="auto" w:fill="FFFFFF"/>
        <w:spacing w:after="384" w:line="240" w:lineRule="auto"/>
        <w:textAlignment w:val="baseline"/>
      </w:pPr>
      <w:r>
        <w:lastRenderedPageBreak/>
        <w:t>Cijena javne usluge obračunava se na način određen člankom 20. Uredbe o gospodarenju komunalnim otpadom i odredbama Odluke. Ukupnu cijenu javne usluge čini zbroj cijene o</w:t>
      </w:r>
      <w:r w:rsidR="00934D55">
        <w:t>bvezne minimalne javne usluge (</w:t>
      </w:r>
      <w:r>
        <w:t>MJU), cijene javne usluge za količinu predanog miješanog komunalnog otpada (C</w:t>
      </w:r>
      <w:r w:rsidR="00934D55">
        <w:t xml:space="preserve">) </w:t>
      </w:r>
      <w:r>
        <w:t xml:space="preserve">te se izračunava </w:t>
      </w:r>
      <w:r w:rsidR="00934D55">
        <w:t>po formuli: CJU = CMJU + C</w:t>
      </w:r>
      <w:r>
        <w:t xml:space="preserve">. </w:t>
      </w:r>
    </w:p>
    <w:p w:rsidR="00EE4AAD" w:rsidRDefault="00EE4AAD" w:rsidP="00C45485">
      <w:pPr>
        <w:shd w:val="clear" w:color="auto" w:fill="FFFFFF"/>
        <w:spacing w:after="384" w:line="240" w:lineRule="auto"/>
        <w:textAlignment w:val="baseline"/>
      </w:pPr>
      <w:r>
        <w:t xml:space="preserve">Odlukom o načinu pružanja javne usluge utvrđen je kriterij obračuna količine otpada u obračunskom razdoblju prema volumenu spremnika otpada i broju pražnjenja spremnika (CV). Navedeno znači, da se obračun prema navedenom kriteriju provodi za svu uslugu, koja ulazi u program (plan) redovnog odvoza otpada od korisnika. </w:t>
      </w:r>
    </w:p>
    <w:p w:rsidR="00E07FAC" w:rsidRDefault="00934D55" w:rsidP="00C45485">
      <w:pPr>
        <w:shd w:val="clear" w:color="auto" w:fill="FFFFFF"/>
        <w:spacing w:after="384" w:line="240" w:lineRule="auto"/>
        <w:textAlignment w:val="baseline"/>
      </w:pPr>
      <w:r>
        <w:t xml:space="preserve">Cijena javne usluge za količinu predanog miješanog komunalnog otpada naplaćuje se </w:t>
      </w:r>
      <w:r w:rsidR="00C02E3B">
        <w:t xml:space="preserve"> </w:t>
      </w:r>
      <w:r>
        <w:t>r</w:t>
      </w:r>
      <w:r w:rsidR="00C02E3B">
        <w:t xml:space="preserve">azmjerno količini predanog otpada u obračunskom razdoblju, pri čemu je kriterij količine otpada u obračunskom razdoblju volumen spremnika otpada i broj pražnjenja spremnika sukladno Odluci o </w:t>
      </w:r>
      <w:r>
        <w:t>načinu pružanja javne usluge (C</w:t>
      </w:r>
      <w:r w:rsidR="00C02E3B">
        <w:t>)</w:t>
      </w:r>
      <w:r>
        <w:t xml:space="preserve"> prema izrazu:</w:t>
      </w:r>
    </w:p>
    <w:p w:rsidR="00934D55" w:rsidRPr="00934D55" w:rsidRDefault="00934D55" w:rsidP="00934D55">
      <w:pPr>
        <w:shd w:val="clear" w:color="auto" w:fill="FFFFFF"/>
        <w:spacing w:after="384" w:line="240" w:lineRule="auto"/>
        <w:jc w:val="center"/>
        <w:textAlignment w:val="baseline"/>
        <w:rPr>
          <w:b/>
        </w:rPr>
      </w:pPr>
      <w:r w:rsidRPr="00934D55">
        <w:rPr>
          <w:b/>
        </w:rPr>
        <w:t>C=JCV x  BP x U</w:t>
      </w:r>
    </w:p>
    <w:p w:rsidR="00934D55" w:rsidRDefault="00934D55" w:rsidP="00C45485">
      <w:pPr>
        <w:shd w:val="clear" w:color="auto" w:fill="FFFFFF"/>
        <w:spacing w:after="384" w:line="240" w:lineRule="auto"/>
        <w:textAlignment w:val="baseline"/>
      </w:pPr>
      <w:r>
        <w:t>Gdje je:</w:t>
      </w:r>
    </w:p>
    <w:p w:rsidR="00934D55" w:rsidRDefault="00934D55" w:rsidP="00934D55">
      <w:pPr>
        <w:shd w:val="clear" w:color="auto" w:fill="FFFFFF"/>
        <w:spacing w:after="0" w:line="240" w:lineRule="auto"/>
        <w:textAlignment w:val="baseline"/>
      </w:pPr>
      <w:r>
        <w:t xml:space="preserve">• </w:t>
      </w:r>
      <w:r w:rsidRPr="00934D55">
        <w:rPr>
          <w:b/>
        </w:rPr>
        <w:t>CV</w:t>
      </w:r>
      <w:r>
        <w:t xml:space="preserve">: cijena javne usluge za količinu predanog miješanog komunalnog otpada izražena u kunama za obračun na način volumen spremnika i broj pražnjenja spremnika </w:t>
      </w:r>
    </w:p>
    <w:p w:rsidR="00934D55" w:rsidRDefault="00934D55" w:rsidP="00934D55">
      <w:pPr>
        <w:shd w:val="clear" w:color="auto" w:fill="FFFFFF"/>
        <w:spacing w:after="0" w:line="240" w:lineRule="auto"/>
        <w:textAlignment w:val="baseline"/>
      </w:pPr>
      <w:r>
        <w:t>•</w:t>
      </w:r>
      <w:r w:rsidRPr="00934D55">
        <w:rPr>
          <w:b/>
        </w:rPr>
        <w:t xml:space="preserve"> JCV</w:t>
      </w:r>
      <w:r>
        <w:t xml:space="preserve">: jedinična cijena za pražnjenje volumena spremnika miješanog komunalnog otpada </w:t>
      </w:r>
    </w:p>
    <w:p w:rsidR="00934D55" w:rsidRDefault="00934D55" w:rsidP="00934D55">
      <w:pPr>
        <w:shd w:val="clear" w:color="auto" w:fill="FFFFFF"/>
        <w:spacing w:after="0" w:line="240" w:lineRule="auto"/>
        <w:textAlignment w:val="baseline"/>
      </w:pPr>
      <w:r w:rsidRPr="00934D55">
        <w:rPr>
          <w:b/>
        </w:rPr>
        <w:t>• BP</w:t>
      </w:r>
      <w:r>
        <w:t xml:space="preserve">: broj pražnjenja spremnika miješanog komunalnog otpada u obračunskom razdoblju sukladno evidenciji o pražnjenju spremnika. </w:t>
      </w:r>
    </w:p>
    <w:p w:rsidR="00934D55" w:rsidRDefault="00934D55" w:rsidP="00934D55">
      <w:pPr>
        <w:shd w:val="clear" w:color="auto" w:fill="FFFFFF"/>
        <w:spacing w:after="0" w:line="240" w:lineRule="auto"/>
        <w:textAlignment w:val="baseline"/>
      </w:pPr>
      <w:r w:rsidRPr="00934D55">
        <w:rPr>
          <w:b/>
        </w:rPr>
        <w:t>• U</w:t>
      </w:r>
      <w:r>
        <w:t xml:space="preserve">: udio korisnika usluge u korištenju spremnika. </w:t>
      </w:r>
    </w:p>
    <w:p w:rsidR="00934D55" w:rsidRDefault="00934D55" w:rsidP="00934D55">
      <w:pPr>
        <w:shd w:val="clear" w:color="auto" w:fill="FFFFFF"/>
        <w:spacing w:after="0" w:line="240" w:lineRule="auto"/>
        <w:textAlignment w:val="baseline"/>
      </w:pPr>
    </w:p>
    <w:p w:rsidR="00934D55" w:rsidRDefault="00934D55" w:rsidP="00C45485">
      <w:pPr>
        <w:shd w:val="clear" w:color="auto" w:fill="FFFFFF"/>
        <w:spacing w:after="384" w:line="240" w:lineRule="auto"/>
        <w:textAlignment w:val="baseline"/>
      </w:pPr>
      <w:r>
        <w:t>Kad jedan korisnik usluge samostalno koristi spremnik, udio korisnika usluge u korištenju spremnika je jedan (U=1). Kad više korisnika usluge zajednički koristi spremnik, zbroj udjela svih korisnika, određenih međusobnim sporazumom ili prijedlogom davate</w:t>
      </w:r>
      <w:r w:rsidR="003E6D83">
        <w:t>lja usluge, mora iznositi jedan</w:t>
      </w:r>
    </w:p>
    <w:p w:rsidR="00795F78" w:rsidRPr="003E6D83" w:rsidRDefault="00C02E3B" w:rsidP="00C45485">
      <w:pPr>
        <w:shd w:val="clear" w:color="auto" w:fill="FFFFFF"/>
        <w:spacing w:after="384" w:line="240" w:lineRule="auto"/>
        <w:textAlignment w:val="baseline"/>
      </w:pPr>
      <w:r>
        <w:t xml:space="preserve">Zaključenjem ugovora o načinu korištenja javne usluge korisnik prihvaća obavezu plaćanja iznosa minimalne javne usluge za obračunsko razdoblje. Cijena obvezne minimalne javne usluge (CMJU) mora biti zasebno iskazana na računu za pruženu javnu uslugu i moguće ju je naplaćivati neovisno o primopredaji komunalnog otpada, osim ako je riječ o obračunskom mjestu na kojem </w:t>
      </w:r>
      <w:r w:rsidR="00994FA9">
        <w:t>se nekretnina trajno ne koristi.</w:t>
      </w:r>
    </w:p>
    <w:p w:rsidR="00097AC2" w:rsidRPr="00C45485" w:rsidRDefault="00097AC2" w:rsidP="00097AC2">
      <w:p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b/>
          <w:bCs/>
          <w:color w:val="3A3A3A"/>
          <w:sz w:val="23"/>
          <w:szCs w:val="23"/>
          <w:u w:val="single"/>
          <w:bdr w:val="none" w:sz="0" w:space="0" w:color="auto" w:frame="1"/>
          <w:lang w:eastAsia="hr-HR"/>
        </w:rPr>
        <w:t>IZRAČUN PRIJEDLOGA CJENIKA</w:t>
      </w:r>
    </w:p>
    <w:p w:rsidR="00097AC2" w:rsidRPr="00C45485" w:rsidRDefault="00097AC2" w:rsidP="00097AC2">
      <w:pPr>
        <w:shd w:val="clear" w:color="auto" w:fill="FFFFFF"/>
        <w:spacing w:after="384"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u w:val="single"/>
          <w:lang w:eastAsia="hr-HR"/>
        </w:rPr>
        <w:t>Ulazni podaci:</w:t>
      </w:r>
    </w:p>
    <w:p w:rsidR="00097AC2" w:rsidRPr="00C45485" w:rsidRDefault="00097AC2" w:rsidP="00097AC2">
      <w:pPr>
        <w:numPr>
          <w:ilvl w:val="0"/>
          <w:numId w:val="7"/>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xml:space="preserve">Ukupni godišnji troškovi javne usluge za </w:t>
      </w:r>
      <w:r>
        <w:rPr>
          <w:rFonts w:ascii="Arial" w:eastAsia="Times New Roman" w:hAnsi="Arial" w:cs="Arial"/>
          <w:color w:val="3A3A3A"/>
          <w:sz w:val="23"/>
          <w:szCs w:val="23"/>
          <w:lang w:eastAsia="hr-HR"/>
        </w:rPr>
        <w:t>Općinu Udbina</w:t>
      </w:r>
      <w:r w:rsidRPr="00C45485">
        <w:rPr>
          <w:rFonts w:ascii="Arial" w:eastAsia="Times New Roman" w:hAnsi="Arial" w:cs="Arial"/>
          <w:color w:val="3A3A3A"/>
          <w:sz w:val="23"/>
          <w:szCs w:val="23"/>
          <w:lang w:eastAsia="hr-HR"/>
        </w:rPr>
        <w:t>: </w:t>
      </w:r>
      <w:r w:rsidRPr="00C45485">
        <w:rPr>
          <w:rFonts w:ascii="Arial" w:eastAsia="Times New Roman" w:hAnsi="Arial" w:cs="Arial"/>
          <w:b/>
          <w:bCs/>
          <w:color w:val="3A3A3A"/>
          <w:sz w:val="23"/>
          <w:szCs w:val="23"/>
          <w:bdr w:val="none" w:sz="0" w:space="0" w:color="auto" w:frame="1"/>
          <w:lang w:eastAsia="hr-HR"/>
        </w:rPr>
        <w:t>3.869.943,25 kn</w:t>
      </w:r>
      <w:r w:rsidRPr="00C45485">
        <w:rPr>
          <w:rFonts w:ascii="Arial" w:eastAsia="Times New Roman" w:hAnsi="Arial" w:cs="Arial"/>
          <w:color w:val="3A3A3A"/>
          <w:sz w:val="23"/>
          <w:szCs w:val="23"/>
          <w:lang w:eastAsia="hr-HR"/>
        </w:rPr>
        <w:t> </w:t>
      </w:r>
    </w:p>
    <w:p w:rsidR="00097AC2" w:rsidRPr="00C45485" w:rsidRDefault="00097AC2" w:rsidP="00097AC2">
      <w:pPr>
        <w:numPr>
          <w:ilvl w:val="0"/>
          <w:numId w:val="7"/>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Korisnika kućanstvo: </w:t>
      </w:r>
      <w:r w:rsidR="00C92B54">
        <w:rPr>
          <w:rFonts w:ascii="Arial" w:eastAsia="Times New Roman" w:hAnsi="Arial" w:cs="Arial"/>
          <w:b/>
          <w:bCs/>
          <w:color w:val="3A3A3A"/>
          <w:sz w:val="23"/>
          <w:szCs w:val="23"/>
          <w:bdr w:val="none" w:sz="0" w:space="0" w:color="auto" w:frame="1"/>
          <w:lang w:eastAsia="hr-HR"/>
        </w:rPr>
        <w:t>275</w:t>
      </w:r>
      <w:r w:rsidRPr="00C45485">
        <w:rPr>
          <w:rFonts w:ascii="Arial" w:eastAsia="Times New Roman" w:hAnsi="Arial" w:cs="Arial"/>
          <w:b/>
          <w:bCs/>
          <w:color w:val="3A3A3A"/>
          <w:sz w:val="23"/>
          <w:szCs w:val="23"/>
          <w:bdr w:val="none" w:sz="0" w:space="0" w:color="auto" w:frame="1"/>
          <w:lang w:eastAsia="hr-HR"/>
        </w:rPr>
        <w:t xml:space="preserve"> korisnika</w:t>
      </w:r>
    </w:p>
    <w:p w:rsidR="00097AC2" w:rsidRDefault="00097AC2" w:rsidP="00097AC2">
      <w:pPr>
        <w:numPr>
          <w:ilvl w:val="0"/>
          <w:numId w:val="7"/>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Korisnika ne kućanstvo: </w:t>
      </w:r>
      <w:r>
        <w:rPr>
          <w:rFonts w:ascii="Arial" w:eastAsia="Times New Roman" w:hAnsi="Arial" w:cs="Arial"/>
          <w:b/>
          <w:bCs/>
          <w:color w:val="3A3A3A"/>
          <w:sz w:val="23"/>
          <w:szCs w:val="23"/>
          <w:bdr w:val="none" w:sz="0" w:space="0" w:color="auto" w:frame="1"/>
          <w:lang w:eastAsia="hr-HR"/>
        </w:rPr>
        <w:t>26</w:t>
      </w:r>
      <w:r w:rsidRPr="00C45485">
        <w:rPr>
          <w:rFonts w:ascii="Arial" w:eastAsia="Times New Roman" w:hAnsi="Arial" w:cs="Arial"/>
          <w:b/>
          <w:bCs/>
          <w:color w:val="3A3A3A"/>
          <w:sz w:val="23"/>
          <w:szCs w:val="23"/>
          <w:bdr w:val="none" w:sz="0" w:space="0" w:color="auto" w:frame="1"/>
          <w:lang w:eastAsia="hr-HR"/>
        </w:rPr>
        <w:t xml:space="preserve"> korisnika</w:t>
      </w:r>
      <w:r w:rsidRPr="00C45485">
        <w:rPr>
          <w:rFonts w:ascii="Arial" w:eastAsia="Times New Roman" w:hAnsi="Arial" w:cs="Arial"/>
          <w:color w:val="3A3A3A"/>
          <w:sz w:val="23"/>
          <w:szCs w:val="23"/>
          <w:lang w:eastAsia="hr-HR"/>
        </w:rPr>
        <w:t> (</w:t>
      </w:r>
      <w:r>
        <w:rPr>
          <w:rFonts w:ascii="Arial" w:eastAsia="Times New Roman" w:hAnsi="Arial" w:cs="Arial"/>
          <w:color w:val="3A3A3A"/>
          <w:sz w:val="23"/>
          <w:szCs w:val="23"/>
          <w:lang w:eastAsia="hr-HR"/>
        </w:rPr>
        <w:t>21 privreda + 5</w:t>
      </w:r>
      <w:r w:rsidRPr="00C45485">
        <w:rPr>
          <w:rFonts w:ascii="Arial" w:eastAsia="Times New Roman" w:hAnsi="Arial" w:cs="Arial"/>
          <w:color w:val="3A3A3A"/>
          <w:sz w:val="23"/>
          <w:szCs w:val="23"/>
          <w:lang w:eastAsia="hr-HR"/>
        </w:rPr>
        <w:t xml:space="preserve"> iznajmljivači)</w:t>
      </w:r>
    </w:p>
    <w:p w:rsidR="00097AC2" w:rsidRPr="00C45485" w:rsidRDefault="00097AC2" w:rsidP="00097AC2">
      <w:pPr>
        <w:shd w:val="clear" w:color="auto" w:fill="FFFFFF"/>
        <w:spacing w:after="0" w:line="240" w:lineRule="auto"/>
        <w:textAlignment w:val="baseline"/>
        <w:rPr>
          <w:rFonts w:ascii="Arial" w:eastAsia="Times New Roman" w:hAnsi="Arial" w:cs="Arial"/>
          <w:color w:val="3A3A3A"/>
          <w:sz w:val="23"/>
          <w:szCs w:val="23"/>
          <w:lang w:eastAsia="hr-HR"/>
        </w:rPr>
      </w:pPr>
    </w:p>
    <w:p w:rsidR="00795F78" w:rsidRDefault="00097AC2" w:rsidP="00097AC2">
      <w:pPr>
        <w:shd w:val="clear" w:color="auto" w:fill="FFFFFF"/>
        <w:spacing w:after="384" w:line="240" w:lineRule="auto"/>
        <w:textAlignment w:val="baseline"/>
        <w:rPr>
          <w:rFonts w:ascii="Arial" w:eastAsia="Times New Roman" w:hAnsi="Arial" w:cs="Arial"/>
          <w:color w:val="3A3A3A"/>
          <w:sz w:val="23"/>
          <w:szCs w:val="23"/>
          <w:u w:val="single"/>
          <w:lang w:eastAsia="hr-HR"/>
        </w:rPr>
      </w:pPr>
      <w:r w:rsidRPr="00C45485">
        <w:rPr>
          <w:rFonts w:ascii="Arial" w:eastAsia="Times New Roman" w:hAnsi="Arial" w:cs="Arial"/>
          <w:color w:val="3A3A3A"/>
          <w:sz w:val="23"/>
          <w:szCs w:val="23"/>
          <w:u w:val="single"/>
          <w:lang w:eastAsia="hr-HR"/>
        </w:rPr>
        <w:t>Obavezna minimalna javna usluga</w:t>
      </w:r>
    </w:p>
    <w:p w:rsidR="00097AC2" w:rsidRPr="00097AC2" w:rsidRDefault="00097AC2" w:rsidP="00097AC2">
      <w:pPr>
        <w:shd w:val="clear" w:color="auto" w:fill="FFFFFF"/>
        <w:spacing w:after="384"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w:t>
      </w:r>
      <w:r w:rsidRPr="00097AC2">
        <w:rPr>
          <w:rFonts w:ascii="Arial" w:eastAsia="Times New Roman" w:hAnsi="Arial" w:cs="Arial"/>
          <w:color w:val="3A3A3A"/>
          <w:sz w:val="23"/>
          <w:szCs w:val="23"/>
          <w:lang w:eastAsia="hr-HR"/>
        </w:rPr>
        <w:t xml:space="preserve">280 </w:t>
      </w:r>
      <w:r>
        <w:rPr>
          <w:rFonts w:ascii="Arial" w:eastAsia="Times New Roman" w:hAnsi="Arial" w:cs="Arial"/>
          <w:color w:val="3A3A3A"/>
          <w:sz w:val="23"/>
          <w:szCs w:val="23"/>
          <w:lang w:eastAsia="hr-HR"/>
        </w:rPr>
        <w:t>(</w:t>
      </w:r>
      <w:r w:rsidRPr="00097AC2">
        <w:rPr>
          <w:rFonts w:ascii="Arial" w:eastAsia="Times New Roman" w:hAnsi="Arial" w:cs="Arial"/>
          <w:color w:val="3A3A3A"/>
          <w:sz w:val="23"/>
          <w:szCs w:val="23"/>
          <w:lang w:eastAsia="hr-HR"/>
        </w:rPr>
        <w:t>korisnika</w:t>
      </w:r>
      <w:r>
        <w:rPr>
          <w:rFonts w:ascii="Arial" w:eastAsia="Times New Roman" w:hAnsi="Arial" w:cs="Arial"/>
          <w:color w:val="3A3A3A"/>
          <w:sz w:val="23"/>
          <w:szCs w:val="23"/>
          <w:lang w:eastAsia="hr-HR"/>
        </w:rPr>
        <w:t xml:space="preserve"> - kućanstvo)</w:t>
      </w:r>
      <w:r w:rsidRPr="00097AC2">
        <w:rPr>
          <w:rFonts w:ascii="Arial" w:eastAsia="Times New Roman" w:hAnsi="Arial" w:cs="Arial"/>
          <w:color w:val="3A3A3A"/>
          <w:sz w:val="23"/>
          <w:szCs w:val="23"/>
          <w:lang w:eastAsia="hr-HR"/>
        </w:rPr>
        <w:t xml:space="preserve"> x </w:t>
      </w:r>
      <w:r>
        <w:rPr>
          <w:rFonts w:ascii="Arial" w:eastAsia="Times New Roman" w:hAnsi="Arial" w:cs="Arial"/>
          <w:color w:val="3A3A3A"/>
          <w:sz w:val="23"/>
          <w:szCs w:val="23"/>
          <w:lang w:eastAsia="hr-HR"/>
        </w:rPr>
        <w:t xml:space="preserve">35,00kn) + (26  (korisnika – nije kućanstvo) x 55,00 kn) x 12 mjeseci = </w:t>
      </w:r>
      <w:r w:rsidRPr="00097AC2">
        <w:rPr>
          <w:rFonts w:ascii="Arial" w:eastAsia="Times New Roman" w:hAnsi="Arial" w:cs="Arial"/>
          <w:b/>
          <w:color w:val="3A3A3A"/>
          <w:sz w:val="23"/>
          <w:szCs w:val="23"/>
          <w:lang w:eastAsia="hr-HR"/>
        </w:rPr>
        <w:t>134.760,00</w:t>
      </w:r>
      <w:r>
        <w:rPr>
          <w:rFonts w:ascii="Arial" w:eastAsia="Times New Roman" w:hAnsi="Arial" w:cs="Arial"/>
          <w:color w:val="3A3A3A"/>
          <w:sz w:val="23"/>
          <w:szCs w:val="23"/>
          <w:lang w:eastAsia="hr-HR"/>
        </w:rPr>
        <w:t xml:space="preserve"> kn/god</w:t>
      </w:r>
    </w:p>
    <w:p w:rsidR="00985850" w:rsidRDefault="00985850" w:rsidP="00985850">
      <w:pPr>
        <w:shd w:val="clear" w:color="auto" w:fill="FFFFFF"/>
        <w:spacing w:after="0" w:line="240" w:lineRule="auto"/>
        <w:textAlignment w:val="baseline"/>
        <w:rPr>
          <w:rFonts w:ascii="Arial" w:eastAsia="Times New Roman" w:hAnsi="Arial" w:cs="Arial"/>
          <w:b/>
          <w:bCs/>
          <w:color w:val="3A3A3A"/>
          <w:sz w:val="23"/>
          <w:szCs w:val="23"/>
          <w:u w:val="single"/>
          <w:bdr w:val="none" w:sz="0" w:space="0" w:color="auto" w:frame="1"/>
          <w:lang w:eastAsia="hr-HR"/>
        </w:rPr>
      </w:pPr>
      <w:r w:rsidRPr="00C45485">
        <w:rPr>
          <w:rFonts w:ascii="Arial" w:eastAsia="Times New Roman" w:hAnsi="Arial" w:cs="Arial"/>
          <w:b/>
          <w:bCs/>
          <w:color w:val="3A3A3A"/>
          <w:sz w:val="23"/>
          <w:szCs w:val="23"/>
          <w:u w:val="single"/>
          <w:bdr w:val="none" w:sz="0" w:space="0" w:color="auto" w:frame="1"/>
          <w:lang w:eastAsia="hr-HR"/>
        </w:rPr>
        <w:lastRenderedPageBreak/>
        <w:t>PREUZIMANJE MIJEŠANOGA KOMUNALNOGA OTPAD – PRIJEDLOG CJENIKA</w:t>
      </w:r>
    </w:p>
    <w:p w:rsidR="00985850" w:rsidRPr="00C45485"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p>
    <w:p w:rsidR="00985850" w:rsidRPr="00C45485"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Preuzimanje spremnika za miješani komunalni otpad </w:t>
      </w:r>
      <w:r w:rsidRPr="00C45485">
        <w:rPr>
          <w:rFonts w:ascii="Arial" w:eastAsia="Times New Roman" w:hAnsi="Arial" w:cs="Arial"/>
          <w:b/>
          <w:bCs/>
          <w:color w:val="3A3A3A"/>
          <w:sz w:val="23"/>
          <w:szCs w:val="23"/>
          <w:bdr w:val="none" w:sz="0" w:space="0" w:color="auto" w:frame="1"/>
          <w:lang w:eastAsia="hr-HR"/>
        </w:rPr>
        <w:t>kućanstvo</w:t>
      </w:r>
      <w:r w:rsidRPr="00C45485">
        <w:rPr>
          <w:rFonts w:ascii="Arial" w:eastAsia="Times New Roman" w:hAnsi="Arial" w:cs="Arial"/>
          <w:color w:val="3A3A3A"/>
          <w:sz w:val="23"/>
          <w:szCs w:val="23"/>
          <w:lang w:eastAsia="hr-HR"/>
        </w:rPr>
        <w:t>:</w:t>
      </w:r>
    </w:p>
    <w:p w:rsidR="00985850" w:rsidRPr="00C45485" w:rsidRDefault="00985850" w:rsidP="00985850">
      <w:pPr>
        <w:numPr>
          <w:ilvl w:val="0"/>
          <w:numId w:val="3"/>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Spremnik 120 l = </w:t>
      </w:r>
      <w:r>
        <w:rPr>
          <w:rFonts w:ascii="Arial" w:eastAsia="Times New Roman" w:hAnsi="Arial" w:cs="Arial"/>
          <w:b/>
          <w:bCs/>
          <w:color w:val="3A3A3A"/>
          <w:sz w:val="23"/>
          <w:szCs w:val="23"/>
          <w:bdr w:val="none" w:sz="0" w:space="0" w:color="auto" w:frame="1"/>
          <w:lang w:eastAsia="hr-HR"/>
        </w:rPr>
        <w:t>9,60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1 odvoz</w:t>
      </w:r>
    </w:p>
    <w:p w:rsidR="00985850" w:rsidRPr="00C45485" w:rsidRDefault="00985850" w:rsidP="00985850">
      <w:pPr>
        <w:numPr>
          <w:ilvl w:val="0"/>
          <w:numId w:val="3"/>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Spremnik 240 l = </w:t>
      </w:r>
      <w:r>
        <w:rPr>
          <w:rFonts w:ascii="Arial" w:eastAsia="Times New Roman" w:hAnsi="Arial" w:cs="Arial"/>
          <w:b/>
          <w:bCs/>
          <w:color w:val="3A3A3A"/>
          <w:sz w:val="23"/>
          <w:szCs w:val="23"/>
          <w:bdr w:val="none" w:sz="0" w:space="0" w:color="auto" w:frame="1"/>
          <w:lang w:eastAsia="hr-HR"/>
        </w:rPr>
        <w:t>19,20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xml:space="preserve"> / 1 odvoz</w:t>
      </w:r>
    </w:p>
    <w:p w:rsidR="00985850" w:rsidRPr="00C45485" w:rsidRDefault="00985850" w:rsidP="00985850">
      <w:pPr>
        <w:numPr>
          <w:ilvl w:val="0"/>
          <w:numId w:val="3"/>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Spremnik 1.100</w:t>
      </w:r>
      <w:r w:rsidRPr="00C45485">
        <w:rPr>
          <w:rFonts w:ascii="Arial" w:eastAsia="Times New Roman" w:hAnsi="Arial" w:cs="Arial"/>
          <w:color w:val="3A3A3A"/>
          <w:sz w:val="23"/>
          <w:szCs w:val="23"/>
          <w:lang w:eastAsia="hr-HR"/>
        </w:rPr>
        <w:t xml:space="preserve"> l = </w:t>
      </w:r>
      <w:r>
        <w:rPr>
          <w:rFonts w:ascii="Arial" w:eastAsia="Times New Roman" w:hAnsi="Arial" w:cs="Arial"/>
          <w:b/>
          <w:bCs/>
          <w:color w:val="3A3A3A"/>
          <w:sz w:val="23"/>
          <w:szCs w:val="23"/>
          <w:bdr w:val="none" w:sz="0" w:space="0" w:color="auto" w:frame="1"/>
          <w:lang w:eastAsia="hr-HR"/>
        </w:rPr>
        <w:t>88,00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xml:space="preserve"> / 1 odvoz</w:t>
      </w:r>
    </w:p>
    <w:p w:rsidR="00985850" w:rsidRPr="00985850" w:rsidRDefault="00985850" w:rsidP="00985850">
      <w:pPr>
        <w:numPr>
          <w:ilvl w:val="0"/>
          <w:numId w:val="3"/>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Spremnik 5.000</w:t>
      </w:r>
      <w:r w:rsidRPr="00C45485">
        <w:rPr>
          <w:rFonts w:ascii="Arial" w:eastAsia="Times New Roman" w:hAnsi="Arial" w:cs="Arial"/>
          <w:color w:val="3A3A3A"/>
          <w:sz w:val="23"/>
          <w:szCs w:val="23"/>
          <w:lang w:eastAsia="hr-HR"/>
        </w:rPr>
        <w:t xml:space="preserve"> l = </w:t>
      </w:r>
      <w:r>
        <w:rPr>
          <w:rFonts w:ascii="Arial" w:eastAsia="Times New Roman" w:hAnsi="Arial" w:cs="Arial"/>
          <w:b/>
          <w:bCs/>
          <w:color w:val="3A3A3A"/>
          <w:sz w:val="23"/>
          <w:szCs w:val="23"/>
          <w:bdr w:val="none" w:sz="0" w:space="0" w:color="auto" w:frame="1"/>
          <w:lang w:eastAsia="hr-HR"/>
        </w:rPr>
        <w:t>400,00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xml:space="preserve"> / 1 odvoz</w:t>
      </w:r>
    </w:p>
    <w:p w:rsidR="00985850" w:rsidRPr="00C45485" w:rsidRDefault="00985850" w:rsidP="00985850">
      <w:pPr>
        <w:numPr>
          <w:ilvl w:val="0"/>
          <w:numId w:val="3"/>
        </w:numPr>
        <w:shd w:val="clear" w:color="auto" w:fill="FFFFFF"/>
        <w:spacing w:after="0" w:line="240" w:lineRule="auto"/>
        <w:textAlignment w:val="baseline"/>
        <w:rPr>
          <w:rFonts w:ascii="Arial" w:eastAsia="Times New Roman" w:hAnsi="Arial" w:cs="Arial"/>
          <w:color w:val="3A3A3A"/>
          <w:sz w:val="23"/>
          <w:szCs w:val="23"/>
          <w:lang w:eastAsia="hr-HR"/>
        </w:rPr>
      </w:pPr>
    </w:p>
    <w:p w:rsidR="00985850" w:rsidRPr="00C45485"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Preuzimanje spremnika za miješani komunalni otpad— </w:t>
      </w:r>
      <w:r w:rsidRPr="00C45485">
        <w:rPr>
          <w:rFonts w:ascii="Arial" w:eastAsia="Times New Roman" w:hAnsi="Arial" w:cs="Arial"/>
          <w:b/>
          <w:bCs/>
          <w:color w:val="3A3A3A"/>
          <w:sz w:val="23"/>
          <w:szCs w:val="23"/>
          <w:bdr w:val="none" w:sz="0" w:space="0" w:color="auto" w:frame="1"/>
          <w:lang w:eastAsia="hr-HR"/>
        </w:rPr>
        <w:t>n</w:t>
      </w:r>
      <w:r>
        <w:rPr>
          <w:rFonts w:ascii="Arial" w:eastAsia="Times New Roman" w:hAnsi="Arial" w:cs="Arial"/>
          <w:b/>
          <w:bCs/>
          <w:color w:val="3A3A3A"/>
          <w:sz w:val="23"/>
          <w:szCs w:val="23"/>
          <w:bdr w:val="none" w:sz="0" w:space="0" w:color="auto" w:frame="1"/>
          <w:lang w:eastAsia="hr-HR"/>
        </w:rPr>
        <w:t>ij</w:t>
      </w:r>
      <w:r w:rsidRPr="00C45485">
        <w:rPr>
          <w:rFonts w:ascii="Arial" w:eastAsia="Times New Roman" w:hAnsi="Arial" w:cs="Arial"/>
          <w:b/>
          <w:bCs/>
          <w:color w:val="3A3A3A"/>
          <w:sz w:val="23"/>
          <w:szCs w:val="23"/>
          <w:bdr w:val="none" w:sz="0" w:space="0" w:color="auto" w:frame="1"/>
          <w:lang w:eastAsia="hr-HR"/>
        </w:rPr>
        <w:t>e kućanstvo</w:t>
      </w:r>
      <w:r w:rsidRPr="00C45485">
        <w:rPr>
          <w:rFonts w:ascii="Arial" w:eastAsia="Times New Roman" w:hAnsi="Arial" w:cs="Arial"/>
          <w:color w:val="3A3A3A"/>
          <w:sz w:val="23"/>
          <w:szCs w:val="23"/>
          <w:lang w:eastAsia="hr-HR"/>
        </w:rPr>
        <w:t>:</w:t>
      </w:r>
    </w:p>
    <w:p w:rsidR="00985850" w:rsidRPr="00C45485" w:rsidRDefault="00985850" w:rsidP="00985850">
      <w:pPr>
        <w:numPr>
          <w:ilvl w:val="0"/>
          <w:numId w:val="4"/>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Spremnik 120 l = </w:t>
      </w:r>
      <w:r>
        <w:rPr>
          <w:rFonts w:ascii="Arial" w:eastAsia="Times New Roman" w:hAnsi="Arial" w:cs="Arial"/>
          <w:b/>
          <w:bCs/>
          <w:color w:val="3A3A3A"/>
          <w:sz w:val="23"/>
          <w:szCs w:val="23"/>
          <w:bdr w:val="none" w:sz="0" w:space="0" w:color="auto" w:frame="1"/>
          <w:lang w:eastAsia="hr-HR"/>
        </w:rPr>
        <w:t>21,60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xml:space="preserve"> / 1 odvoz</w:t>
      </w:r>
    </w:p>
    <w:p w:rsidR="00985850" w:rsidRPr="00C45485" w:rsidRDefault="00985850" w:rsidP="00985850">
      <w:pPr>
        <w:numPr>
          <w:ilvl w:val="0"/>
          <w:numId w:val="4"/>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Spremnik 240 l = </w:t>
      </w:r>
      <w:r>
        <w:rPr>
          <w:rFonts w:ascii="Arial" w:eastAsia="Times New Roman" w:hAnsi="Arial" w:cs="Arial"/>
          <w:b/>
          <w:bCs/>
          <w:color w:val="3A3A3A"/>
          <w:sz w:val="23"/>
          <w:szCs w:val="23"/>
          <w:bdr w:val="none" w:sz="0" w:space="0" w:color="auto" w:frame="1"/>
          <w:lang w:eastAsia="hr-HR"/>
        </w:rPr>
        <w:t>43,20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xml:space="preserve"> / 1 odvoz</w:t>
      </w:r>
    </w:p>
    <w:p w:rsidR="00985850" w:rsidRPr="00C45485" w:rsidRDefault="00985850" w:rsidP="00985850">
      <w:pPr>
        <w:numPr>
          <w:ilvl w:val="0"/>
          <w:numId w:val="4"/>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xml:space="preserve">Spremnik </w:t>
      </w:r>
      <w:r>
        <w:rPr>
          <w:rFonts w:ascii="Arial" w:eastAsia="Times New Roman" w:hAnsi="Arial" w:cs="Arial"/>
          <w:color w:val="3A3A3A"/>
          <w:sz w:val="23"/>
          <w:szCs w:val="23"/>
          <w:lang w:eastAsia="hr-HR"/>
        </w:rPr>
        <w:t>1.100</w:t>
      </w:r>
      <w:r w:rsidRPr="00C45485">
        <w:rPr>
          <w:rFonts w:ascii="Arial" w:eastAsia="Times New Roman" w:hAnsi="Arial" w:cs="Arial"/>
          <w:color w:val="3A3A3A"/>
          <w:sz w:val="23"/>
          <w:szCs w:val="23"/>
          <w:lang w:eastAsia="hr-HR"/>
        </w:rPr>
        <w:t xml:space="preserve"> l = </w:t>
      </w:r>
      <w:r>
        <w:rPr>
          <w:rFonts w:ascii="Arial" w:eastAsia="Times New Roman" w:hAnsi="Arial" w:cs="Arial"/>
          <w:b/>
          <w:bCs/>
          <w:color w:val="3A3A3A"/>
          <w:sz w:val="23"/>
          <w:szCs w:val="23"/>
          <w:bdr w:val="none" w:sz="0" w:space="0" w:color="auto" w:frame="1"/>
          <w:lang w:eastAsia="hr-HR"/>
        </w:rPr>
        <w:t>198,00</w:t>
      </w:r>
      <w:r w:rsidRPr="00C45485">
        <w:rPr>
          <w:rFonts w:ascii="Arial" w:eastAsia="Times New Roman" w:hAnsi="Arial" w:cs="Arial"/>
          <w:b/>
          <w:bCs/>
          <w:color w:val="3A3A3A"/>
          <w:sz w:val="23"/>
          <w:szCs w:val="23"/>
          <w:bdr w:val="none" w:sz="0" w:space="0" w:color="auto" w:frame="1"/>
          <w:lang w:eastAsia="hr-HR"/>
        </w:rPr>
        <w:t xml:space="preserve"> kn</w:t>
      </w:r>
      <w:r>
        <w:rPr>
          <w:rFonts w:ascii="Arial" w:eastAsia="Times New Roman" w:hAnsi="Arial" w:cs="Arial"/>
          <w:b/>
          <w:bCs/>
          <w:color w:val="3A3A3A"/>
          <w:sz w:val="23"/>
          <w:szCs w:val="23"/>
          <w:bdr w:val="none" w:sz="0" w:space="0" w:color="auto" w:frame="1"/>
          <w:lang w:eastAsia="hr-HR"/>
        </w:rPr>
        <w:t xml:space="preserve"> / 1 odvoz</w:t>
      </w:r>
    </w:p>
    <w:p w:rsidR="00985850" w:rsidRPr="00985850" w:rsidRDefault="00985850" w:rsidP="00985850">
      <w:pPr>
        <w:numPr>
          <w:ilvl w:val="0"/>
          <w:numId w:val="4"/>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Spremnik 5.0</w:t>
      </w:r>
      <w:r w:rsidRPr="00C45485">
        <w:rPr>
          <w:rFonts w:ascii="Arial" w:eastAsia="Times New Roman" w:hAnsi="Arial" w:cs="Arial"/>
          <w:color w:val="3A3A3A"/>
          <w:sz w:val="23"/>
          <w:szCs w:val="23"/>
          <w:lang w:eastAsia="hr-HR"/>
        </w:rPr>
        <w:t>00 l = </w:t>
      </w:r>
      <w:r>
        <w:rPr>
          <w:rFonts w:ascii="Arial" w:eastAsia="Times New Roman" w:hAnsi="Arial" w:cs="Arial"/>
          <w:b/>
          <w:bCs/>
          <w:color w:val="3A3A3A"/>
          <w:sz w:val="23"/>
          <w:szCs w:val="23"/>
          <w:bdr w:val="none" w:sz="0" w:space="0" w:color="auto" w:frame="1"/>
          <w:lang w:eastAsia="hr-HR"/>
        </w:rPr>
        <w:t>900</w:t>
      </w:r>
      <w:r w:rsidRPr="00C45485">
        <w:rPr>
          <w:rFonts w:ascii="Arial" w:eastAsia="Times New Roman" w:hAnsi="Arial" w:cs="Arial"/>
          <w:b/>
          <w:bCs/>
          <w:color w:val="3A3A3A"/>
          <w:sz w:val="23"/>
          <w:szCs w:val="23"/>
          <w:bdr w:val="none" w:sz="0" w:space="0" w:color="auto" w:frame="1"/>
          <w:lang w:eastAsia="hr-HR"/>
        </w:rPr>
        <w:t>,00 kn</w:t>
      </w:r>
      <w:r>
        <w:rPr>
          <w:rFonts w:ascii="Arial" w:eastAsia="Times New Roman" w:hAnsi="Arial" w:cs="Arial"/>
          <w:b/>
          <w:bCs/>
          <w:color w:val="3A3A3A"/>
          <w:sz w:val="23"/>
          <w:szCs w:val="23"/>
          <w:bdr w:val="none" w:sz="0" w:space="0" w:color="auto" w:frame="1"/>
          <w:lang w:eastAsia="hr-HR"/>
        </w:rPr>
        <w:t xml:space="preserve"> / 1 odvoz</w:t>
      </w:r>
    </w:p>
    <w:p w:rsidR="00985850" w:rsidRDefault="00985850" w:rsidP="00985850">
      <w:pPr>
        <w:shd w:val="clear" w:color="auto" w:fill="FFFFFF"/>
        <w:spacing w:after="0" w:line="240" w:lineRule="auto"/>
        <w:textAlignment w:val="baseline"/>
        <w:rPr>
          <w:rFonts w:ascii="Arial" w:eastAsia="Times New Roman" w:hAnsi="Arial" w:cs="Arial"/>
          <w:b/>
          <w:bCs/>
          <w:color w:val="3A3A3A"/>
          <w:sz w:val="23"/>
          <w:szCs w:val="23"/>
          <w:bdr w:val="none" w:sz="0" w:space="0" w:color="auto" w:frame="1"/>
          <w:lang w:eastAsia="hr-HR"/>
        </w:rPr>
      </w:pPr>
    </w:p>
    <w:p w:rsidR="00985850"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Ukupan broj spremnika:</w:t>
      </w:r>
    </w:p>
    <w:p w:rsidR="00985850" w:rsidRPr="00985850"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p>
    <w:p w:rsidR="00985850" w:rsidRPr="00C45485"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b/>
          <w:bCs/>
          <w:i/>
          <w:iCs/>
          <w:color w:val="3A3A3A"/>
          <w:sz w:val="23"/>
          <w:szCs w:val="23"/>
          <w:bdr w:val="none" w:sz="0" w:space="0" w:color="auto" w:frame="1"/>
          <w:lang w:eastAsia="hr-HR"/>
        </w:rPr>
        <w:t>Kućanstvo</w:t>
      </w:r>
    </w:p>
    <w:p w:rsidR="00985850" w:rsidRPr="00C45485" w:rsidRDefault="00985850" w:rsidP="00985850">
      <w:pPr>
        <w:numPr>
          <w:ilvl w:val="0"/>
          <w:numId w:val="8"/>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xml:space="preserve">120 litara = </w:t>
      </w:r>
      <w:r w:rsidR="00C92B54">
        <w:rPr>
          <w:rFonts w:ascii="Arial" w:eastAsia="Times New Roman" w:hAnsi="Arial" w:cs="Arial"/>
          <w:color w:val="3A3A3A"/>
          <w:sz w:val="23"/>
          <w:szCs w:val="23"/>
          <w:lang w:eastAsia="hr-HR"/>
        </w:rPr>
        <w:t>260</w:t>
      </w:r>
      <w:r w:rsidRPr="00C45485">
        <w:rPr>
          <w:rFonts w:ascii="Arial" w:eastAsia="Times New Roman" w:hAnsi="Arial" w:cs="Arial"/>
          <w:color w:val="3A3A3A"/>
          <w:sz w:val="23"/>
          <w:szCs w:val="23"/>
          <w:lang w:eastAsia="hr-HR"/>
        </w:rPr>
        <w:t xml:space="preserve"> spremnika</w:t>
      </w:r>
    </w:p>
    <w:p w:rsidR="00985850" w:rsidRDefault="00985850" w:rsidP="00985850">
      <w:pPr>
        <w:numPr>
          <w:ilvl w:val="0"/>
          <w:numId w:val="8"/>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xml:space="preserve">240 litara = </w:t>
      </w:r>
      <w:r w:rsidR="00483120">
        <w:rPr>
          <w:rFonts w:ascii="Arial" w:eastAsia="Times New Roman" w:hAnsi="Arial" w:cs="Arial"/>
          <w:color w:val="3A3A3A"/>
          <w:sz w:val="23"/>
          <w:szCs w:val="23"/>
          <w:lang w:eastAsia="hr-HR"/>
        </w:rPr>
        <w:t>15</w:t>
      </w:r>
      <w:r w:rsidRPr="00C45485">
        <w:rPr>
          <w:rFonts w:ascii="Arial" w:eastAsia="Times New Roman" w:hAnsi="Arial" w:cs="Arial"/>
          <w:color w:val="3A3A3A"/>
          <w:sz w:val="23"/>
          <w:szCs w:val="23"/>
          <w:lang w:eastAsia="hr-HR"/>
        </w:rPr>
        <w:t xml:space="preserve"> spremnika</w:t>
      </w:r>
    </w:p>
    <w:p w:rsidR="00985850" w:rsidRPr="00C45485"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p>
    <w:p w:rsidR="00985850" w:rsidRPr="00C45485" w:rsidRDefault="00985850" w:rsidP="00985850">
      <w:p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b/>
          <w:bCs/>
          <w:i/>
          <w:iCs/>
          <w:color w:val="3A3A3A"/>
          <w:sz w:val="23"/>
          <w:szCs w:val="23"/>
          <w:bdr w:val="none" w:sz="0" w:space="0" w:color="auto" w:frame="1"/>
          <w:lang w:eastAsia="hr-HR"/>
        </w:rPr>
        <w:t>Pravne osobe</w:t>
      </w:r>
    </w:p>
    <w:p w:rsidR="00985850" w:rsidRPr="00C45485" w:rsidRDefault="00985850" w:rsidP="00985850">
      <w:pPr>
        <w:numPr>
          <w:ilvl w:val="0"/>
          <w:numId w:val="9"/>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xml:space="preserve">120 litara = </w:t>
      </w:r>
      <w:r w:rsidR="00483120">
        <w:rPr>
          <w:rFonts w:ascii="Arial" w:eastAsia="Times New Roman" w:hAnsi="Arial" w:cs="Arial"/>
          <w:color w:val="3A3A3A"/>
          <w:sz w:val="23"/>
          <w:szCs w:val="23"/>
          <w:lang w:eastAsia="hr-HR"/>
        </w:rPr>
        <w:t>14</w:t>
      </w:r>
      <w:r w:rsidRPr="00C45485">
        <w:rPr>
          <w:rFonts w:ascii="Arial" w:eastAsia="Times New Roman" w:hAnsi="Arial" w:cs="Arial"/>
          <w:color w:val="3A3A3A"/>
          <w:sz w:val="23"/>
          <w:szCs w:val="23"/>
          <w:lang w:eastAsia="hr-HR"/>
        </w:rPr>
        <w:t xml:space="preserve"> spremnik</w:t>
      </w:r>
    </w:p>
    <w:p w:rsidR="00985850" w:rsidRPr="00C45485" w:rsidRDefault="00985850" w:rsidP="00985850">
      <w:pPr>
        <w:numPr>
          <w:ilvl w:val="0"/>
          <w:numId w:val="9"/>
        </w:numPr>
        <w:shd w:val="clear" w:color="auto" w:fill="FFFFFF"/>
        <w:spacing w:after="0" w:line="240" w:lineRule="auto"/>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xml:space="preserve">240 litara = </w:t>
      </w:r>
      <w:r w:rsidR="00483120">
        <w:rPr>
          <w:rFonts w:ascii="Arial" w:eastAsia="Times New Roman" w:hAnsi="Arial" w:cs="Arial"/>
          <w:color w:val="3A3A3A"/>
          <w:sz w:val="23"/>
          <w:szCs w:val="23"/>
          <w:lang w:eastAsia="hr-HR"/>
        </w:rPr>
        <w:t>10</w:t>
      </w:r>
      <w:r w:rsidRPr="00C45485">
        <w:rPr>
          <w:rFonts w:ascii="Arial" w:eastAsia="Times New Roman" w:hAnsi="Arial" w:cs="Arial"/>
          <w:color w:val="3A3A3A"/>
          <w:sz w:val="23"/>
          <w:szCs w:val="23"/>
          <w:lang w:eastAsia="hr-HR"/>
        </w:rPr>
        <w:t xml:space="preserve"> spremnika</w:t>
      </w:r>
    </w:p>
    <w:p w:rsidR="00985850" w:rsidRPr="00C45485" w:rsidRDefault="00985850" w:rsidP="00985850">
      <w:pPr>
        <w:numPr>
          <w:ilvl w:val="0"/>
          <w:numId w:val="9"/>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1.10</w:t>
      </w:r>
      <w:r w:rsidRPr="00C45485">
        <w:rPr>
          <w:rFonts w:ascii="Arial" w:eastAsia="Times New Roman" w:hAnsi="Arial" w:cs="Arial"/>
          <w:color w:val="3A3A3A"/>
          <w:sz w:val="23"/>
          <w:szCs w:val="23"/>
          <w:lang w:eastAsia="hr-HR"/>
        </w:rPr>
        <w:t xml:space="preserve">0 litara = </w:t>
      </w:r>
      <w:r w:rsidR="00483120">
        <w:rPr>
          <w:rFonts w:ascii="Arial" w:eastAsia="Times New Roman" w:hAnsi="Arial" w:cs="Arial"/>
          <w:color w:val="3A3A3A"/>
          <w:sz w:val="23"/>
          <w:szCs w:val="23"/>
          <w:lang w:eastAsia="hr-HR"/>
        </w:rPr>
        <w:t>23</w:t>
      </w:r>
      <w:r w:rsidRPr="00C45485">
        <w:rPr>
          <w:rFonts w:ascii="Arial" w:eastAsia="Times New Roman" w:hAnsi="Arial" w:cs="Arial"/>
          <w:color w:val="3A3A3A"/>
          <w:sz w:val="23"/>
          <w:szCs w:val="23"/>
          <w:lang w:eastAsia="hr-HR"/>
        </w:rPr>
        <w:t xml:space="preserve"> spremnika</w:t>
      </w:r>
    </w:p>
    <w:p w:rsidR="00795F78" w:rsidRDefault="00985850" w:rsidP="003E6D83">
      <w:pPr>
        <w:numPr>
          <w:ilvl w:val="0"/>
          <w:numId w:val="9"/>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5</w:t>
      </w:r>
      <w:r w:rsidRPr="00C45485">
        <w:rPr>
          <w:rFonts w:ascii="Arial" w:eastAsia="Times New Roman" w:hAnsi="Arial" w:cs="Arial"/>
          <w:color w:val="3A3A3A"/>
          <w:sz w:val="23"/>
          <w:szCs w:val="23"/>
          <w:lang w:eastAsia="hr-HR"/>
        </w:rPr>
        <w:t>.</w:t>
      </w:r>
      <w:r>
        <w:rPr>
          <w:rFonts w:ascii="Arial" w:eastAsia="Times New Roman" w:hAnsi="Arial" w:cs="Arial"/>
          <w:color w:val="3A3A3A"/>
          <w:sz w:val="23"/>
          <w:szCs w:val="23"/>
          <w:lang w:eastAsia="hr-HR"/>
        </w:rPr>
        <w:t>0</w:t>
      </w:r>
      <w:r w:rsidRPr="00C45485">
        <w:rPr>
          <w:rFonts w:ascii="Arial" w:eastAsia="Times New Roman" w:hAnsi="Arial" w:cs="Arial"/>
          <w:color w:val="3A3A3A"/>
          <w:sz w:val="23"/>
          <w:szCs w:val="23"/>
          <w:lang w:eastAsia="hr-HR"/>
        </w:rPr>
        <w:t xml:space="preserve">00 litara = </w:t>
      </w:r>
      <w:r w:rsidR="00483120">
        <w:rPr>
          <w:rFonts w:ascii="Arial" w:eastAsia="Times New Roman" w:hAnsi="Arial" w:cs="Arial"/>
          <w:color w:val="3A3A3A"/>
          <w:sz w:val="23"/>
          <w:szCs w:val="23"/>
          <w:lang w:eastAsia="hr-HR"/>
        </w:rPr>
        <w:t>2</w:t>
      </w:r>
      <w:r w:rsidRPr="00C45485">
        <w:rPr>
          <w:rFonts w:ascii="Arial" w:eastAsia="Times New Roman" w:hAnsi="Arial" w:cs="Arial"/>
          <w:color w:val="3A3A3A"/>
          <w:sz w:val="23"/>
          <w:szCs w:val="23"/>
          <w:lang w:eastAsia="hr-HR"/>
        </w:rPr>
        <w:t xml:space="preserve"> spremnika</w:t>
      </w:r>
    </w:p>
    <w:p w:rsidR="003E6D83" w:rsidRPr="003E6D83" w:rsidRDefault="003E6D83" w:rsidP="003E6D83">
      <w:pPr>
        <w:numPr>
          <w:ilvl w:val="0"/>
          <w:numId w:val="9"/>
        </w:numPr>
        <w:shd w:val="clear" w:color="auto" w:fill="FFFFFF"/>
        <w:spacing w:after="0" w:line="240" w:lineRule="auto"/>
        <w:textAlignment w:val="baseline"/>
        <w:rPr>
          <w:rFonts w:ascii="Arial" w:eastAsia="Times New Roman" w:hAnsi="Arial" w:cs="Arial"/>
          <w:color w:val="3A3A3A"/>
          <w:sz w:val="23"/>
          <w:szCs w:val="23"/>
          <w:lang w:eastAsia="hr-HR"/>
        </w:rPr>
      </w:pPr>
    </w:p>
    <w:p w:rsidR="00795F78" w:rsidRDefault="00483120" w:rsidP="00C45485">
      <w:pPr>
        <w:shd w:val="clear" w:color="auto" w:fill="FFFFFF"/>
        <w:spacing w:after="384"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Planirani prihodi od pražnjenja:</w:t>
      </w:r>
    </w:p>
    <w:p w:rsidR="00483120" w:rsidRPr="00483120" w:rsidRDefault="00483120" w:rsidP="00A319E3">
      <w:pPr>
        <w:pStyle w:val="Odlomakpopisa"/>
        <w:numPr>
          <w:ilvl w:val="0"/>
          <w:numId w:val="12"/>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Korisnici - kućanstvo</w:t>
      </w:r>
    </w:p>
    <w:p w:rsidR="00483120" w:rsidRDefault="00483120" w:rsidP="00A319E3">
      <w:pPr>
        <w:shd w:val="clear" w:color="auto" w:fill="FFFFFF"/>
        <w:spacing w:after="0" w:line="240" w:lineRule="auto"/>
        <w:textAlignment w:val="baseline"/>
        <w:rPr>
          <w:rFonts w:ascii="Arial" w:eastAsia="Times New Roman" w:hAnsi="Arial" w:cs="Arial"/>
          <w:b/>
          <w:color w:val="3A3A3A"/>
          <w:sz w:val="23"/>
          <w:szCs w:val="23"/>
          <w:lang w:eastAsia="hr-HR"/>
        </w:rPr>
      </w:pPr>
      <w:r>
        <w:rPr>
          <w:rFonts w:ascii="Arial" w:eastAsia="Times New Roman" w:hAnsi="Arial" w:cs="Arial"/>
          <w:color w:val="3A3A3A"/>
          <w:sz w:val="23"/>
          <w:szCs w:val="23"/>
          <w:lang w:eastAsia="hr-HR"/>
        </w:rPr>
        <w:t>(26</w:t>
      </w:r>
      <w:r w:rsidR="00C92B54">
        <w:rPr>
          <w:rFonts w:ascii="Arial" w:eastAsia="Times New Roman" w:hAnsi="Arial" w:cs="Arial"/>
          <w:color w:val="3A3A3A"/>
          <w:sz w:val="23"/>
          <w:szCs w:val="23"/>
          <w:lang w:eastAsia="hr-HR"/>
        </w:rPr>
        <w:t>0</w:t>
      </w:r>
      <w:r>
        <w:rPr>
          <w:rFonts w:ascii="Arial" w:eastAsia="Times New Roman" w:hAnsi="Arial" w:cs="Arial"/>
          <w:color w:val="3A3A3A"/>
          <w:sz w:val="23"/>
          <w:szCs w:val="23"/>
          <w:lang w:eastAsia="hr-HR"/>
        </w:rPr>
        <w:t xml:space="preserve"> x (9,60 x 4)) + (15 x (19,20 x 4)) x 12 = </w:t>
      </w:r>
      <w:r w:rsidR="00C92B54">
        <w:rPr>
          <w:rFonts w:ascii="Arial" w:eastAsia="Times New Roman" w:hAnsi="Arial" w:cs="Arial"/>
          <w:b/>
          <w:color w:val="3A3A3A"/>
          <w:sz w:val="23"/>
          <w:szCs w:val="23"/>
          <w:lang w:eastAsia="hr-HR"/>
        </w:rPr>
        <w:t>133.632</w:t>
      </w:r>
      <w:r w:rsidRPr="00483120">
        <w:rPr>
          <w:rFonts w:ascii="Arial" w:eastAsia="Times New Roman" w:hAnsi="Arial" w:cs="Arial"/>
          <w:b/>
          <w:color w:val="3A3A3A"/>
          <w:sz w:val="23"/>
          <w:szCs w:val="23"/>
          <w:lang w:eastAsia="hr-HR"/>
        </w:rPr>
        <w:t>,00 kn/god</w:t>
      </w:r>
    </w:p>
    <w:p w:rsidR="00A319E3" w:rsidRDefault="00A319E3" w:rsidP="00A319E3">
      <w:pPr>
        <w:shd w:val="clear" w:color="auto" w:fill="FFFFFF"/>
        <w:spacing w:after="0" w:line="240" w:lineRule="auto"/>
        <w:textAlignment w:val="baseline"/>
        <w:rPr>
          <w:rFonts w:ascii="Arial" w:eastAsia="Times New Roman" w:hAnsi="Arial" w:cs="Arial"/>
          <w:b/>
          <w:color w:val="3A3A3A"/>
          <w:sz w:val="23"/>
          <w:szCs w:val="23"/>
          <w:lang w:eastAsia="hr-HR"/>
        </w:rPr>
      </w:pPr>
    </w:p>
    <w:p w:rsidR="00483120" w:rsidRDefault="00483120" w:rsidP="00A319E3">
      <w:pPr>
        <w:pStyle w:val="Odlomakpopisa"/>
        <w:numPr>
          <w:ilvl w:val="0"/>
          <w:numId w:val="12"/>
        </w:numPr>
        <w:shd w:val="clear" w:color="auto" w:fill="FFFFFF"/>
        <w:spacing w:after="0" w:line="240" w:lineRule="auto"/>
        <w:textAlignment w:val="baseline"/>
        <w:rPr>
          <w:rFonts w:ascii="Arial" w:eastAsia="Times New Roman" w:hAnsi="Arial" w:cs="Arial"/>
          <w:color w:val="3A3A3A"/>
          <w:sz w:val="23"/>
          <w:szCs w:val="23"/>
          <w:lang w:eastAsia="hr-HR"/>
        </w:rPr>
      </w:pPr>
      <w:r w:rsidRPr="00483120">
        <w:rPr>
          <w:rFonts w:ascii="Arial" w:eastAsia="Times New Roman" w:hAnsi="Arial" w:cs="Arial"/>
          <w:color w:val="3A3A3A"/>
          <w:sz w:val="23"/>
          <w:szCs w:val="23"/>
          <w:lang w:eastAsia="hr-HR"/>
        </w:rPr>
        <w:t>Korisnici  - nije kućanstvo</w:t>
      </w:r>
    </w:p>
    <w:p w:rsidR="00AA77FC" w:rsidRDefault="0070017B" w:rsidP="00A319E3">
      <w:pPr>
        <w:shd w:val="clear" w:color="auto" w:fill="FFFFFF"/>
        <w:spacing w:after="0" w:line="240" w:lineRule="auto"/>
        <w:textAlignment w:val="baseline"/>
        <w:rPr>
          <w:rFonts w:ascii="Arial" w:eastAsia="Times New Roman" w:hAnsi="Arial" w:cs="Arial"/>
          <w:b/>
          <w:color w:val="3A3A3A"/>
          <w:sz w:val="23"/>
          <w:szCs w:val="23"/>
          <w:lang w:eastAsia="hr-HR"/>
        </w:rPr>
      </w:pPr>
      <w:r w:rsidRPr="0070017B">
        <w:rPr>
          <w:rFonts w:ascii="Arial" w:eastAsia="Times New Roman" w:hAnsi="Arial" w:cs="Arial"/>
          <w:color w:val="3A3A3A"/>
          <w:sz w:val="23"/>
          <w:szCs w:val="23"/>
          <w:lang w:eastAsia="hr-HR"/>
        </w:rPr>
        <w:t>(</w:t>
      </w:r>
      <w:r>
        <w:rPr>
          <w:rFonts w:ascii="Arial" w:eastAsia="Times New Roman" w:hAnsi="Arial" w:cs="Arial"/>
          <w:color w:val="3A3A3A"/>
          <w:sz w:val="23"/>
          <w:szCs w:val="23"/>
          <w:lang w:eastAsia="hr-HR"/>
        </w:rPr>
        <w:t>14 x (21,60</w:t>
      </w:r>
      <w:r w:rsidRPr="0070017B">
        <w:rPr>
          <w:rFonts w:ascii="Arial" w:eastAsia="Times New Roman" w:hAnsi="Arial" w:cs="Arial"/>
          <w:color w:val="3A3A3A"/>
          <w:sz w:val="23"/>
          <w:szCs w:val="23"/>
          <w:lang w:eastAsia="hr-HR"/>
        </w:rPr>
        <w:t xml:space="preserve"> x 4)) + (</w:t>
      </w:r>
      <w:r>
        <w:rPr>
          <w:rFonts w:ascii="Arial" w:eastAsia="Times New Roman" w:hAnsi="Arial" w:cs="Arial"/>
          <w:color w:val="3A3A3A"/>
          <w:sz w:val="23"/>
          <w:szCs w:val="23"/>
          <w:lang w:eastAsia="hr-HR"/>
        </w:rPr>
        <w:t>10 x (43</w:t>
      </w:r>
      <w:r w:rsidRPr="0070017B">
        <w:rPr>
          <w:rFonts w:ascii="Arial" w:eastAsia="Times New Roman" w:hAnsi="Arial" w:cs="Arial"/>
          <w:color w:val="3A3A3A"/>
          <w:sz w:val="23"/>
          <w:szCs w:val="23"/>
          <w:lang w:eastAsia="hr-HR"/>
        </w:rPr>
        <w:t>,20 x 4))</w:t>
      </w:r>
      <w:r>
        <w:rPr>
          <w:rFonts w:ascii="Arial" w:eastAsia="Times New Roman" w:hAnsi="Arial" w:cs="Arial"/>
          <w:color w:val="3A3A3A"/>
          <w:sz w:val="23"/>
          <w:szCs w:val="23"/>
          <w:lang w:eastAsia="hr-HR"/>
        </w:rPr>
        <w:t xml:space="preserve"> +</w:t>
      </w:r>
      <w:r w:rsidRPr="0070017B">
        <w:rPr>
          <w:rFonts w:ascii="Arial" w:eastAsia="Times New Roman" w:hAnsi="Arial" w:cs="Arial"/>
          <w:color w:val="3A3A3A"/>
          <w:sz w:val="23"/>
          <w:szCs w:val="23"/>
          <w:lang w:eastAsia="hr-HR"/>
        </w:rPr>
        <w:t xml:space="preserve"> (</w:t>
      </w:r>
      <w:r>
        <w:rPr>
          <w:rFonts w:ascii="Arial" w:eastAsia="Times New Roman" w:hAnsi="Arial" w:cs="Arial"/>
          <w:color w:val="3A3A3A"/>
          <w:sz w:val="23"/>
          <w:szCs w:val="23"/>
          <w:lang w:eastAsia="hr-HR"/>
        </w:rPr>
        <w:t>23</w:t>
      </w:r>
      <w:r>
        <w:rPr>
          <w:rFonts w:ascii="Arial" w:eastAsia="Times New Roman" w:hAnsi="Arial" w:cs="Arial"/>
          <w:color w:val="3A3A3A"/>
          <w:sz w:val="23"/>
          <w:szCs w:val="23"/>
          <w:lang w:eastAsia="hr-HR"/>
        </w:rPr>
        <w:t xml:space="preserve"> x (</w:t>
      </w:r>
      <w:r>
        <w:rPr>
          <w:rFonts w:ascii="Arial" w:eastAsia="Times New Roman" w:hAnsi="Arial" w:cs="Arial"/>
          <w:color w:val="3A3A3A"/>
          <w:sz w:val="23"/>
          <w:szCs w:val="23"/>
          <w:lang w:eastAsia="hr-HR"/>
        </w:rPr>
        <w:t>198,00</w:t>
      </w:r>
      <w:r w:rsidRPr="0070017B">
        <w:rPr>
          <w:rFonts w:ascii="Arial" w:eastAsia="Times New Roman" w:hAnsi="Arial" w:cs="Arial"/>
          <w:color w:val="3A3A3A"/>
          <w:sz w:val="23"/>
          <w:szCs w:val="23"/>
          <w:lang w:eastAsia="hr-HR"/>
        </w:rPr>
        <w:t xml:space="preserve"> x 4)) + (</w:t>
      </w:r>
      <w:r>
        <w:rPr>
          <w:rFonts w:ascii="Arial" w:eastAsia="Times New Roman" w:hAnsi="Arial" w:cs="Arial"/>
          <w:color w:val="3A3A3A"/>
          <w:sz w:val="23"/>
          <w:szCs w:val="23"/>
          <w:lang w:eastAsia="hr-HR"/>
        </w:rPr>
        <w:t>2</w:t>
      </w:r>
      <w:r>
        <w:rPr>
          <w:rFonts w:ascii="Arial" w:eastAsia="Times New Roman" w:hAnsi="Arial" w:cs="Arial"/>
          <w:color w:val="3A3A3A"/>
          <w:sz w:val="23"/>
          <w:szCs w:val="23"/>
          <w:lang w:eastAsia="hr-HR"/>
        </w:rPr>
        <w:t xml:space="preserve"> x (</w:t>
      </w:r>
      <w:r>
        <w:rPr>
          <w:rFonts w:ascii="Arial" w:eastAsia="Times New Roman" w:hAnsi="Arial" w:cs="Arial"/>
          <w:color w:val="3A3A3A"/>
          <w:sz w:val="23"/>
          <w:szCs w:val="23"/>
          <w:lang w:eastAsia="hr-HR"/>
        </w:rPr>
        <w:t>900,00</w:t>
      </w:r>
      <w:r w:rsidRPr="0070017B">
        <w:rPr>
          <w:rFonts w:ascii="Arial" w:eastAsia="Times New Roman" w:hAnsi="Arial" w:cs="Arial"/>
          <w:color w:val="3A3A3A"/>
          <w:sz w:val="23"/>
          <w:szCs w:val="23"/>
          <w:lang w:eastAsia="hr-HR"/>
        </w:rPr>
        <w:t xml:space="preserve"> x 4)) x 12 = </w:t>
      </w:r>
      <w:r>
        <w:rPr>
          <w:rFonts w:ascii="Arial" w:eastAsia="Times New Roman" w:hAnsi="Arial" w:cs="Arial"/>
          <w:b/>
          <w:color w:val="3A3A3A"/>
          <w:sz w:val="23"/>
          <w:szCs w:val="23"/>
          <w:lang w:eastAsia="hr-HR"/>
        </w:rPr>
        <w:t>340.243,2</w:t>
      </w:r>
      <w:r w:rsidRPr="0070017B">
        <w:rPr>
          <w:rFonts w:ascii="Arial" w:eastAsia="Times New Roman" w:hAnsi="Arial" w:cs="Arial"/>
          <w:b/>
          <w:color w:val="3A3A3A"/>
          <w:sz w:val="23"/>
          <w:szCs w:val="23"/>
          <w:lang w:eastAsia="hr-HR"/>
        </w:rPr>
        <w:t>0 kn/god</w:t>
      </w:r>
    </w:p>
    <w:p w:rsidR="00A319E3" w:rsidRPr="0070017B" w:rsidRDefault="00A319E3" w:rsidP="00A319E3">
      <w:pPr>
        <w:shd w:val="clear" w:color="auto" w:fill="FFFFFF"/>
        <w:spacing w:after="0" w:line="240" w:lineRule="auto"/>
        <w:textAlignment w:val="baseline"/>
        <w:rPr>
          <w:rFonts w:ascii="Arial" w:eastAsia="Times New Roman" w:hAnsi="Arial" w:cs="Arial"/>
          <w:b/>
          <w:color w:val="3A3A3A"/>
          <w:sz w:val="23"/>
          <w:szCs w:val="23"/>
          <w:lang w:eastAsia="hr-HR"/>
        </w:rPr>
      </w:pPr>
    </w:p>
    <w:p w:rsidR="00483120" w:rsidRDefault="00AA77FC" w:rsidP="00A319E3">
      <w:pPr>
        <w:pStyle w:val="Odlomakpopisa"/>
        <w:numPr>
          <w:ilvl w:val="0"/>
          <w:numId w:val="12"/>
        </w:numPr>
        <w:shd w:val="clear" w:color="auto" w:fill="FFFFFF"/>
        <w:spacing w:after="0" w:line="240" w:lineRule="auto"/>
        <w:textAlignment w:val="baseline"/>
        <w:rPr>
          <w:rFonts w:ascii="Arial" w:eastAsia="Times New Roman" w:hAnsi="Arial" w:cs="Arial"/>
          <w:color w:val="3A3A3A"/>
          <w:sz w:val="23"/>
          <w:szCs w:val="23"/>
          <w:lang w:eastAsia="hr-HR"/>
        </w:rPr>
      </w:pPr>
      <w:r>
        <w:rPr>
          <w:rFonts w:ascii="Arial" w:eastAsia="Times New Roman" w:hAnsi="Arial" w:cs="Arial"/>
          <w:color w:val="3A3A3A"/>
          <w:sz w:val="23"/>
          <w:szCs w:val="23"/>
          <w:lang w:eastAsia="hr-HR"/>
        </w:rPr>
        <w:t>Odvoz otpada sa sela na području Općine Udbina</w:t>
      </w:r>
    </w:p>
    <w:p w:rsidR="00AA77FC" w:rsidRDefault="00AA77FC" w:rsidP="00A319E3">
      <w:pPr>
        <w:shd w:val="clear" w:color="auto" w:fill="FFFFFF"/>
        <w:spacing w:after="0" w:line="240" w:lineRule="auto"/>
        <w:textAlignment w:val="baseline"/>
        <w:rPr>
          <w:rFonts w:ascii="Arial" w:eastAsia="Times New Roman" w:hAnsi="Arial" w:cs="Arial"/>
          <w:b/>
          <w:color w:val="3A3A3A"/>
          <w:sz w:val="23"/>
          <w:szCs w:val="23"/>
          <w:lang w:eastAsia="hr-HR"/>
        </w:rPr>
      </w:pPr>
      <w:r>
        <w:rPr>
          <w:rFonts w:ascii="Arial" w:eastAsia="Times New Roman" w:hAnsi="Arial" w:cs="Arial"/>
          <w:color w:val="3A3A3A"/>
          <w:sz w:val="23"/>
          <w:szCs w:val="23"/>
          <w:lang w:eastAsia="hr-HR"/>
        </w:rPr>
        <w:t xml:space="preserve">18.900,00 kn x 4 = </w:t>
      </w:r>
      <w:r w:rsidRPr="00AA77FC">
        <w:rPr>
          <w:rFonts w:ascii="Arial" w:eastAsia="Times New Roman" w:hAnsi="Arial" w:cs="Arial"/>
          <w:b/>
          <w:color w:val="3A3A3A"/>
          <w:sz w:val="23"/>
          <w:szCs w:val="23"/>
          <w:lang w:eastAsia="hr-HR"/>
        </w:rPr>
        <w:t>75.600,00 kn/god</w:t>
      </w:r>
    </w:p>
    <w:p w:rsidR="00C92B54" w:rsidRPr="00C92B54" w:rsidRDefault="00C92B54" w:rsidP="00C92B54">
      <w:pPr>
        <w:pStyle w:val="Odlomakpopisa"/>
        <w:shd w:val="clear" w:color="auto" w:fill="FFFFFF"/>
        <w:spacing w:after="384" w:line="240" w:lineRule="auto"/>
        <w:textAlignment w:val="baseline"/>
        <w:rPr>
          <w:rFonts w:ascii="Arial" w:eastAsia="Times New Roman" w:hAnsi="Arial" w:cs="Arial"/>
          <w:b/>
          <w:color w:val="3A3A3A"/>
          <w:sz w:val="23"/>
          <w:szCs w:val="23"/>
          <w:lang w:eastAsia="hr-HR"/>
        </w:rPr>
      </w:pPr>
    </w:p>
    <w:p w:rsidR="00483120" w:rsidRDefault="00AA77FC" w:rsidP="00C45485">
      <w:pPr>
        <w:shd w:val="clear" w:color="auto" w:fill="FFFFFF"/>
        <w:spacing w:after="384" w:line="240" w:lineRule="auto"/>
        <w:textAlignment w:val="baseline"/>
        <w:rPr>
          <w:rFonts w:ascii="Arial" w:eastAsia="Times New Roman" w:hAnsi="Arial" w:cs="Arial"/>
          <w:b/>
          <w:color w:val="3A3A3A"/>
          <w:sz w:val="23"/>
          <w:szCs w:val="23"/>
          <w:lang w:eastAsia="hr-HR"/>
        </w:rPr>
      </w:pPr>
      <w:r w:rsidRPr="00AA77FC">
        <w:rPr>
          <w:rFonts w:ascii="Arial" w:eastAsia="Times New Roman" w:hAnsi="Arial" w:cs="Arial"/>
          <w:color w:val="3A3A3A"/>
          <w:sz w:val="23"/>
          <w:szCs w:val="23"/>
          <w:lang w:eastAsia="hr-HR"/>
        </w:rPr>
        <w:t>P</w:t>
      </w:r>
      <w:r>
        <w:rPr>
          <w:rFonts w:ascii="Arial" w:eastAsia="Times New Roman" w:hAnsi="Arial" w:cs="Arial"/>
          <w:color w:val="3A3A3A"/>
          <w:sz w:val="23"/>
          <w:szCs w:val="23"/>
          <w:lang w:eastAsia="hr-HR"/>
        </w:rPr>
        <w:t xml:space="preserve">rocjena </w:t>
      </w:r>
      <w:r w:rsidRPr="00AA77FC">
        <w:rPr>
          <w:rFonts w:ascii="Arial" w:eastAsia="Times New Roman" w:hAnsi="Arial" w:cs="Arial"/>
          <w:color w:val="3A3A3A"/>
          <w:sz w:val="23"/>
          <w:szCs w:val="23"/>
          <w:lang w:eastAsia="hr-HR"/>
        </w:rPr>
        <w:t>godišnji</w:t>
      </w:r>
      <w:r>
        <w:rPr>
          <w:rFonts w:ascii="Arial" w:eastAsia="Times New Roman" w:hAnsi="Arial" w:cs="Arial"/>
          <w:color w:val="3A3A3A"/>
          <w:sz w:val="23"/>
          <w:szCs w:val="23"/>
          <w:lang w:eastAsia="hr-HR"/>
        </w:rPr>
        <w:t>h</w:t>
      </w:r>
      <w:r w:rsidRPr="00AA77FC">
        <w:rPr>
          <w:rFonts w:ascii="Arial" w:eastAsia="Times New Roman" w:hAnsi="Arial" w:cs="Arial"/>
          <w:color w:val="3A3A3A"/>
          <w:sz w:val="23"/>
          <w:szCs w:val="23"/>
          <w:lang w:eastAsia="hr-HR"/>
        </w:rPr>
        <w:t xml:space="preserve"> prihod</w:t>
      </w:r>
      <w:r>
        <w:rPr>
          <w:rFonts w:ascii="Arial" w:eastAsia="Times New Roman" w:hAnsi="Arial" w:cs="Arial"/>
          <w:color w:val="3A3A3A"/>
          <w:sz w:val="23"/>
          <w:szCs w:val="23"/>
          <w:lang w:eastAsia="hr-HR"/>
        </w:rPr>
        <w:t>a</w:t>
      </w:r>
      <w:r w:rsidRPr="00AA77FC">
        <w:rPr>
          <w:rFonts w:ascii="Arial" w:eastAsia="Times New Roman" w:hAnsi="Arial" w:cs="Arial"/>
          <w:color w:val="3A3A3A"/>
          <w:sz w:val="23"/>
          <w:szCs w:val="23"/>
          <w:lang w:eastAsia="hr-HR"/>
        </w:rPr>
        <w:t xml:space="preserve"> od odvoza otpada </w:t>
      </w:r>
      <w:r>
        <w:rPr>
          <w:rFonts w:ascii="Arial" w:eastAsia="Times New Roman" w:hAnsi="Arial" w:cs="Arial"/>
          <w:color w:val="3A3A3A"/>
          <w:sz w:val="23"/>
          <w:szCs w:val="23"/>
          <w:lang w:eastAsia="hr-HR"/>
        </w:rPr>
        <w:t xml:space="preserve">iznosi  </w:t>
      </w:r>
      <w:r w:rsidR="00C92B54" w:rsidRPr="00C92B54">
        <w:rPr>
          <w:rFonts w:ascii="Arial" w:eastAsia="Times New Roman" w:hAnsi="Arial" w:cs="Arial"/>
          <w:b/>
          <w:color w:val="3A3A3A"/>
          <w:sz w:val="23"/>
          <w:szCs w:val="23"/>
          <w:lang w:eastAsia="hr-HR"/>
        </w:rPr>
        <w:t>549.475,20 kn</w:t>
      </w:r>
    </w:p>
    <w:p w:rsidR="00A319E3" w:rsidRDefault="00A319E3" w:rsidP="00C45485">
      <w:pPr>
        <w:shd w:val="clear" w:color="auto" w:fill="FFFFFF"/>
        <w:spacing w:after="384" w:line="240" w:lineRule="auto"/>
        <w:textAlignment w:val="baseline"/>
        <w:rPr>
          <w:rFonts w:ascii="Arial" w:eastAsia="Times New Roman" w:hAnsi="Arial" w:cs="Arial"/>
          <w:b/>
          <w:color w:val="3A3A3A"/>
          <w:sz w:val="23"/>
          <w:szCs w:val="23"/>
          <w:lang w:eastAsia="hr-HR"/>
        </w:rPr>
      </w:pPr>
    </w:p>
    <w:p w:rsidR="00C45485" w:rsidRPr="00C45485" w:rsidRDefault="00C45485" w:rsidP="003E6D83">
      <w:pPr>
        <w:shd w:val="clear" w:color="auto" w:fill="FFFFFF"/>
        <w:spacing w:after="384" w:line="240" w:lineRule="auto"/>
        <w:jc w:val="right"/>
        <w:textAlignment w:val="baseline"/>
        <w:rPr>
          <w:rFonts w:ascii="Arial" w:eastAsia="Times New Roman" w:hAnsi="Arial" w:cs="Arial"/>
          <w:color w:val="3A3A3A"/>
          <w:sz w:val="23"/>
          <w:szCs w:val="23"/>
          <w:lang w:eastAsia="hr-HR"/>
        </w:rPr>
      </w:pPr>
      <w:r w:rsidRPr="00C45485">
        <w:rPr>
          <w:rFonts w:ascii="Arial" w:eastAsia="Times New Roman" w:hAnsi="Arial" w:cs="Arial"/>
          <w:color w:val="3A3A3A"/>
          <w:sz w:val="23"/>
          <w:szCs w:val="23"/>
          <w:lang w:eastAsia="hr-HR"/>
        </w:rPr>
        <w:t> Komunalac</w:t>
      </w:r>
      <w:r w:rsidR="003E6D83">
        <w:rPr>
          <w:rFonts w:ascii="Arial" w:eastAsia="Times New Roman" w:hAnsi="Arial" w:cs="Arial"/>
          <w:color w:val="3A3A3A"/>
          <w:sz w:val="23"/>
          <w:szCs w:val="23"/>
          <w:lang w:eastAsia="hr-HR"/>
        </w:rPr>
        <w:t xml:space="preserve"> Udbina</w:t>
      </w:r>
      <w:r w:rsidRPr="00C45485">
        <w:rPr>
          <w:rFonts w:ascii="Arial" w:eastAsia="Times New Roman" w:hAnsi="Arial" w:cs="Arial"/>
          <w:color w:val="3A3A3A"/>
          <w:sz w:val="23"/>
          <w:szCs w:val="23"/>
          <w:lang w:eastAsia="hr-HR"/>
        </w:rPr>
        <w:t xml:space="preserve"> d.o.o.</w:t>
      </w:r>
      <w:r w:rsidRPr="00C45485">
        <w:rPr>
          <w:rFonts w:ascii="Arial" w:eastAsia="Times New Roman" w:hAnsi="Arial" w:cs="Arial"/>
          <w:color w:val="3A3A3A"/>
          <w:sz w:val="23"/>
          <w:szCs w:val="23"/>
          <w:lang w:eastAsia="hr-HR"/>
        </w:rPr>
        <w:br/>
        <w:t>Direktorica</w:t>
      </w:r>
      <w:r w:rsidRPr="00C45485">
        <w:rPr>
          <w:rFonts w:ascii="Arial" w:eastAsia="Times New Roman" w:hAnsi="Arial" w:cs="Arial"/>
          <w:color w:val="3A3A3A"/>
          <w:sz w:val="23"/>
          <w:szCs w:val="23"/>
          <w:lang w:eastAsia="hr-HR"/>
        </w:rPr>
        <w:br/>
      </w:r>
      <w:r w:rsidR="003E6D83">
        <w:rPr>
          <w:rFonts w:ascii="Arial" w:eastAsia="Times New Roman" w:hAnsi="Arial" w:cs="Arial"/>
          <w:color w:val="3A3A3A"/>
          <w:sz w:val="23"/>
          <w:szCs w:val="23"/>
          <w:lang w:eastAsia="hr-HR"/>
        </w:rPr>
        <w:t>Irena Koretić</w:t>
      </w:r>
      <w:bookmarkStart w:id="0" w:name="_GoBack"/>
      <w:bookmarkEnd w:id="0"/>
    </w:p>
    <w:p w:rsidR="00E9458B" w:rsidRDefault="00E9458B"/>
    <w:sectPr w:rsidR="00E94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AD9"/>
    <w:multiLevelType w:val="hybridMultilevel"/>
    <w:tmpl w:val="730040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B023C1"/>
    <w:multiLevelType w:val="multilevel"/>
    <w:tmpl w:val="C67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B7A62"/>
    <w:multiLevelType w:val="multilevel"/>
    <w:tmpl w:val="B64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E2666F"/>
    <w:multiLevelType w:val="multilevel"/>
    <w:tmpl w:val="F44A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3A0262"/>
    <w:multiLevelType w:val="multilevel"/>
    <w:tmpl w:val="0E4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3F6957"/>
    <w:multiLevelType w:val="multilevel"/>
    <w:tmpl w:val="144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BB789E"/>
    <w:multiLevelType w:val="multilevel"/>
    <w:tmpl w:val="42B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2F3475"/>
    <w:multiLevelType w:val="multilevel"/>
    <w:tmpl w:val="6DD87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A3D6F"/>
    <w:multiLevelType w:val="hybridMultilevel"/>
    <w:tmpl w:val="A91E7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FB649B"/>
    <w:multiLevelType w:val="multilevel"/>
    <w:tmpl w:val="AF3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273980"/>
    <w:multiLevelType w:val="multilevel"/>
    <w:tmpl w:val="224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71312"/>
    <w:multiLevelType w:val="multilevel"/>
    <w:tmpl w:val="9B4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7A7317"/>
    <w:multiLevelType w:val="multilevel"/>
    <w:tmpl w:val="F94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9"/>
  </w:num>
  <w:num w:numId="4">
    <w:abstractNumId w:val="5"/>
  </w:num>
  <w:num w:numId="5">
    <w:abstractNumId w:val="11"/>
  </w:num>
  <w:num w:numId="6">
    <w:abstractNumId w:val="12"/>
  </w:num>
  <w:num w:numId="7">
    <w:abstractNumId w:val="10"/>
  </w:num>
  <w:num w:numId="8">
    <w:abstractNumId w:val="3"/>
  </w:num>
  <w:num w:numId="9">
    <w:abstractNumId w:val="6"/>
  </w:num>
  <w:num w:numId="10">
    <w:abstractNumId w:val="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85"/>
    <w:rsid w:val="00097AC2"/>
    <w:rsid w:val="00104804"/>
    <w:rsid w:val="00235563"/>
    <w:rsid w:val="002F31DF"/>
    <w:rsid w:val="00363490"/>
    <w:rsid w:val="003E6D83"/>
    <w:rsid w:val="00483120"/>
    <w:rsid w:val="005E71BE"/>
    <w:rsid w:val="0070017B"/>
    <w:rsid w:val="00795F78"/>
    <w:rsid w:val="00934D55"/>
    <w:rsid w:val="00985850"/>
    <w:rsid w:val="00994FA9"/>
    <w:rsid w:val="00A319E3"/>
    <w:rsid w:val="00AA77FC"/>
    <w:rsid w:val="00C02E3B"/>
    <w:rsid w:val="00C45485"/>
    <w:rsid w:val="00C92B54"/>
    <w:rsid w:val="00E07FAC"/>
    <w:rsid w:val="00E9458B"/>
    <w:rsid w:val="00EE4AAD"/>
    <w:rsid w:val="00F45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FAC"/>
    <w:pPr>
      <w:ind w:left="720"/>
      <w:contextualSpacing/>
    </w:pPr>
  </w:style>
  <w:style w:type="table" w:styleId="Reetkatablice">
    <w:name w:val="Table Grid"/>
    <w:basedOn w:val="Obinatablica"/>
    <w:uiPriority w:val="59"/>
    <w:rsid w:val="00E07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FAC"/>
    <w:pPr>
      <w:ind w:left="720"/>
      <w:contextualSpacing/>
    </w:pPr>
  </w:style>
  <w:style w:type="table" w:styleId="Reetkatablice">
    <w:name w:val="Table Grid"/>
    <w:basedOn w:val="Obinatablica"/>
    <w:uiPriority w:val="59"/>
    <w:rsid w:val="00E07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7408">
      <w:bodyDiv w:val="1"/>
      <w:marLeft w:val="0"/>
      <w:marRight w:val="0"/>
      <w:marTop w:val="0"/>
      <w:marBottom w:val="0"/>
      <w:divBdr>
        <w:top w:val="none" w:sz="0" w:space="0" w:color="auto"/>
        <w:left w:val="none" w:sz="0" w:space="0" w:color="auto"/>
        <w:bottom w:val="none" w:sz="0" w:space="0" w:color="auto"/>
        <w:right w:val="none" w:sz="0" w:space="0" w:color="auto"/>
      </w:divBdr>
      <w:divsChild>
        <w:div w:id="973096025">
          <w:marLeft w:val="0"/>
          <w:marRight w:val="0"/>
          <w:marTop w:val="0"/>
          <w:marBottom w:val="0"/>
          <w:divBdr>
            <w:top w:val="none" w:sz="0" w:space="0" w:color="auto"/>
            <w:left w:val="none" w:sz="0" w:space="0" w:color="auto"/>
            <w:bottom w:val="none" w:sz="0" w:space="0" w:color="auto"/>
            <w:right w:val="none" w:sz="0" w:space="0" w:color="auto"/>
          </w:divBdr>
          <w:divsChild>
            <w:div w:id="924338633">
              <w:marLeft w:val="0"/>
              <w:marRight w:val="0"/>
              <w:marTop w:val="0"/>
              <w:marBottom w:val="0"/>
              <w:divBdr>
                <w:top w:val="none" w:sz="0" w:space="0" w:color="auto"/>
                <w:left w:val="none" w:sz="0" w:space="0" w:color="auto"/>
                <w:bottom w:val="none" w:sz="0" w:space="0" w:color="auto"/>
                <w:right w:val="none" w:sz="0" w:space="0" w:color="auto"/>
              </w:divBdr>
            </w:div>
          </w:divsChild>
        </w:div>
        <w:div w:id="137792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22A7-52A6-4212-B58B-F8B9C1F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1533</Words>
  <Characters>8741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cp:revision>
  <dcterms:created xsi:type="dcterms:W3CDTF">2022-09-28T10:59:00Z</dcterms:created>
  <dcterms:modified xsi:type="dcterms:W3CDTF">2022-09-29T11:45:00Z</dcterms:modified>
</cp:coreProperties>
</file>